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526" w:rsidRPr="002D0A60" w:rsidRDefault="005B6526" w:rsidP="005B6526">
      <w:pPr>
        <w:spacing w:line="560" w:lineRule="exact"/>
        <w:jc w:val="center"/>
        <w:rPr>
          <w:rFonts w:ascii="仿宋_GB2312" w:eastAsia="仿宋_GB2312"/>
          <w:b/>
          <w:bCs/>
          <w:sz w:val="30"/>
          <w:szCs w:val="30"/>
        </w:rPr>
      </w:pPr>
      <w:bookmarkStart w:id="0" w:name="_GoBack"/>
      <w:bookmarkEnd w:id="0"/>
      <w:r w:rsidRPr="002D0A60">
        <w:rPr>
          <w:rFonts w:ascii="仿宋_GB2312" w:eastAsia="仿宋_GB2312" w:hint="eastAsia"/>
          <w:b/>
          <w:bCs/>
          <w:sz w:val="30"/>
          <w:szCs w:val="30"/>
        </w:rPr>
        <w:t>个人隐私保护承诺函</w:t>
      </w:r>
    </w:p>
    <w:p w:rsidR="005B6526" w:rsidRPr="002D0A60" w:rsidRDefault="005B6526" w:rsidP="005B6526">
      <w:pPr>
        <w:spacing w:line="560" w:lineRule="exact"/>
        <w:jc w:val="center"/>
        <w:rPr>
          <w:rFonts w:ascii="仿宋_GB2312" w:eastAsia="仿宋_GB2312"/>
          <w:sz w:val="30"/>
          <w:szCs w:val="30"/>
        </w:rPr>
      </w:pPr>
    </w:p>
    <w:p w:rsidR="005B6526" w:rsidRPr="002D0A60" w:rsidRDefault="005B6526" w:rsidP="005B6526">
      <w:pPr>
        <w:spacing w:line="560" w:lineRule="exact"/>
        <w:rPr>
          <w:rFonts w:ascii="仿宋_GB2312" w:eastAsia="仿宋_GB2312" w:hAnsi="PingFang SC" w:cs="宋体" w:hint="eastAsia"/>
          <w:color w:val="000000"/>
          <w:kern w:val="0"/>
          <w:sz w:val="30"/>
          <w:szCs w:val="30"/>
        </w:rPr>
      </w:pPr>
      <w:r w:rsidRPr="002D0A60">
        <w:rPr>
          <w:rFonts w:ascii="仿宋_GB2312" w:eastAsia="仿宋_GB2312" w:hAnsi="PingFang SC" w:cs="宋体" w:hint="eastAsia"/>
          <w:color w:val="000000"/>
          <w:kern w:val="0"/>
          <w:sz w:val="30"/>
          <w:szCs w:val="30"/>
        </w:rPr>
        <w:t>【】公司（“</w:t>
      </w:r>
      <w:r w:rsidRPr="002D0A60">
        <w:rPr>
          <w:rFonts w:ascii="仿宋_GB2312" w:eastAsia="仿宋_GB2312" w:hAnsi="PingFang SC" w:cs="宋体" w:hint="eastAsia"/>
          <w:b/>
          <w:bCs/>
          <w:color w:val="000000"/>
          <w:kern w:val="0"/>
          <w:sz w:val="30"/>
          <w:szCs w:val="30"/>
        </w:rPr>
        <w:t>本公司</w:t>
      </w:r>
      <w:r w:rsidRPr="002D0A60">
        <w:rPr>
          <w:rFonts w:ascii="仿宋_GB2312" w:eastAsia="仿宋_GB2312" w:hAnsi="PingFang SC" w:cs="宋体" w:hint="eastAsia"/>
          <w:color w:val="000000"/>
          <w:kern w:val="0"/>
          <w:sz w:val="30"/>
          <w:szCs w:val="30"/>
        </w:rPr>
        <w:t>”）承诺已获得本公司【及各关联公司】【员工】授权本公司向中国银行间市场交易商协会（以下简称“</w:t>
      </w:r>
      <w:r w:rsidRPr="002D0A60">
        <w:rPr>
          <w:rFonts w:ascii="仿宋_GB2312" w:eastAsia="仿宋_GB2312" w:hAnsi="PingFang SC" w:cs="宋体" w:hint="eastAsia"/>
          <w:b/>
          <w:bCs/>
          <w:color w:val="000000"/>
          <w:kern w:val="0"/>
          <w:sz w:val="30"/>
          <w:szCs w:val="30"/>
        </w:rPr>
        <w:t>NAFMII</w:t>
      </w:r>
      <w:r w:rsidRPr="002D0A60">
        <w:rPr>
          <w:rFonts w:ascii="仿宋_GB2312" w:eastAsia="仿宋_GB2312" w:hAnsi="PingFang SC" w:cs="宋体" w:hint="eastAsia"/>
          <w:color w:val="000000"/>
          <w:kern w:val="0"/>
          <w:sz w:val="30"/>
          <w:szCs w:val="30"/>
        </w:rPr>
        <w:t>”）提供其个人信息，并且本公司已向该等【员工】充分说明NAFMII在提供【平台服务】时将收集、使用、储存、共享、转让和公开披露这些信息的范围和目的，以及NAFMII提供的访问、更新、控制和保护这些信息的方式。</w:t>
      </w:r>
      <w:r>
        <w:rPr>
          <w:rFonts w:ascii="仿宋_GB2312" w:eastAsia="仿宋_GB2312" w:hAnsi="PingFang SC" w:cs="宋体" w:hint="eastAsia"/>
          <w:color w:val="000000"/>
          <w:kern w:val="0"/>
          <w:sz w:val="30"/>
          <w:szCs w:val="30"/>
        </w:rPr>
        <w:t>本公司承诺确保上述【员工】</w:t>
      </w:r>
      <w:r w:rsidRPr="002D0A60">
        <w:rPr>
          <w:rFonts w:ascii="仿宋_GB2312" w:eastAsia="仿宋_GB2312" w:hAnsi="PingFang SC" w:cs="宋体" w:hint="eastAsia"/>
          <w:color w:val="000000"/>
          <w:kern w:val="0"/>
          <w:sz w:val="30"/>
          <w:szCs w:val="30"/>
        </w:rPr>
        <w:t>在使用NAFMII产品和服务之前已仔细阅读、充分理解和同意</w:t>
      </w:r>
      <w:r w:rsidRPr="002D0A60">
        <w:rPr>
          <w:rFonts w:ascii="仿宋_GB2312" w:eastAsia="仿宋_GB2312" w:hAnsi="PingFang SC" w:cs="宋体" w:hint="eastAsia"/>
          <w:b/>
          <w:bCs/>
          <w:color w:val="000000"/>
          <w:kern w:val="0"/>
          <w:sz w:val="30"/>
          <w:szCs w:val="30"/>
        </w:rPr>
        <w:t>NAFMII</w:t>
      </w:r>
      <w:r w:rsidRPr="002D0A60">
        <w:rPr>
          <w:rFonts w:ascii="仿宋_GB2312" w:eastAsia="仿宋_GB2312" w:hAnsi="PingFang SC" w:cs="宋体" w:hint="eastAsia"/>
          <w:color w:val="000000"/>
          <w:kern w:val="0"/>
          <w:sz w:val="30"/>
          <w:szCs w:val="30"/>
        </w:rPr>
        <w:t>发布的《NAFMII综合业务和信息服务平台个人用户隐私协议》的全部内容，特别是免除或者限制NAFMII责任的条款、对个人信息所有者权利进行限制的条款、约定争议解决方式和司法管辖的条款等。</w:t>
      </w:r>
    </w:p>
    <w:p w:rsidR="005B6526" w:rsidRPr="002D0A60" w:rsidRDefault="005B6526" w:rsidP="005B6526">
      <w:pPr>
        <w:spacing w:line="560" w:lineRule="exact"/>
        <w:rPr>
          <w:rFonts w:ascii="仿宋_GB2312" w:eastAsia="仿宋_GB2312" w:hAnsi="PingFang SC" w:cs="宋体" w:hint="eastAsia"/>
          <w:color w:val="000000"/>
          <w:kern w:val="0"/>
          <w:sz w:val="30"/>
          <w:szCs w:val="30"/>
        </w:rPr>
      </w:pPr>
    </w:p>
    <w:p w:rsidR="005B6526" w:rsidRPr="002D0A60" w:rsidRDefault="005B6526" w:rsidP="005B6526">
      <w:pPr>
        <w:spacing w:line="560" w:lineRule="exact"/>
        <w:rPr>
          <w:rFonts w:ascii="仿宋_GB2312" w:eastAsia="仿宋_GB2312" w:hAnsi="PingFang SC" w:cs="宋体" w:hint="eastAsia"/>
          <w:color w:val="000000"/>
          <w:kern w:val="0"/>
          <w:sz w:val="30"/>
          <w:szCs w:val="30"/>
        </w:rPr>
      </w:pPr>
    </w:p>
    <w:p w:rsidR="005B6526" w:rsidRPr="002D0A60" w:rsidRDefault="005B6526" w:rsidP="005B6526">
      <w:pPr>
        <w:spacing w:line="560" w:lineRule="exact"/>
        <w:rPr>
          <w:rFonts w:ascii="仿宋_GB2312" w:eastAsia="仿宋_GB2312" w:hAnsi="PingFang SC" w:cs="宋体" w:hint="eastAsia"/>
          <w:color w:val="000000"/>
          <w:kern w:val="0"/>
          <w:sz w:val="30"/>
          <w:szCs w:val="30"/>
        </w:rPr>
      </w:pPr>
      <w:r w:rsidRPr="002D0A60">
        <w:rPr>
          <w:rFonts w:ascii="仿宋_GB2312" w:eastAsia="仿宋_GB2312" w:hAnsi="PingFang SC" w:cs="宋体" w:hint="eastAsia"/>
          <w:color w:val="000000"/>
          <w:kern w:val="0"/>
          <w:sz w:val="30"/>
          <w:szCs w:val="30"/>
        </w:rPr>
        <w:t>承诺人：</w:t>
      </w:r>
      <w:r>
        <w:rPr>
          <w:rFonts w:ascii="仿宋_GB2312" w:eastAsia="仿宋_GB2312" w:hAnsi="PingFang SC" w:cs="宋体" w:hint="eastAsia"/>
          <w:color w:val="000000"/>
          <w:kern w:val="0"/>
          <w:sz w:val="30"/>
          <w:szCs w:val="30"/>
        </w:rPr>
        <w:t xml:space="preserve"> </w:t>
      </w:r>
      <w:r>
        <w:rPr>
          <w:rFonts w:ascii="仿宋_GB2312" w:eastAsia="仿宋_GB2312" w:hAnsi="PingFang SC" w:cs="宋体"/>
          <w:color w:val="000000"/>
          <w:kern w:val="0"/>
          <w:sz w:val="30"/>
          <w:szCs w:val="30"/>
        </w:rPr>
        <w:t xml:space="preserve">   </w:t>
      </w:r>
      <w:r w:rsidRPr="002D0A60">
        <w:rPr>
          <w:rFonts w:ascii="仿宋_GB2312" w:eastAsia="仿宋_GB2312" w:hAnsi="PingFang SC" w:cs="宋体" w:hint="eastAsia"/>
          <w:color w:val="000000"/>
          <w:kern w:val="0"/>
          <w:sz w:val="30"/>
          <w:szCs w:val="30"/>
        </w:rPr>
        <w:t>公司</w:t>
      </w:r>
    </w:p>
    <w:p w:rsidR="005B6526" w:rsidRDefault="005B6526" w:rsidP="005B6526">
      <w:pPr>
        <w:spacing w:line="560" w:lineRule="exact"/>
        <w:rPr>
          <w:rFonts w:ascii="仿宋_GB2312" w:eastAsia="仿宋_GB2312" w:hAnsi="PingFang SC" w:cs="宋体" w:hint="eastAsia"/>
          <w:color w:val="000000"/>
          <w:kern w:val="0"/>
          <w:sz w:val="30"/>
          <w:szCs w:val="30"/>
        </w:rPr>
      </w:pPr>
      <w:r w:rsidRPr="002D0A60">
        <w:rPr>
          <w:rFonts w:ascii="仿宋_GB2312" w:eastAsia="仿宋_GB2312" w:hAnsi="PingFang SC" w:cs="宋体" w:hint="eastAsia"/>
          <w:color w:val="000000"/>
          <w:kern w:val="0"/>
          <w:sz w:val="30"/>
          <w:szCs w:val="30"/>
        </w:rPr>
        <w:t>日期：</w:t>
      </w:r>
    </w:p>
    <w:p w:rsidR="005B6526" w:rsidRDefault="005B6526" w:rsidP="005B6526"/>
    <w:p w:rsidR="000862A0" w:rsidRDefault="000862A0"/>
    <w:sectPr w:rsidR="000862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PingFang SC">
    <w:altName w:val="Cambria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526"/>
    <w:rsid w:val="000862A0"/>
    <w:rsid w:val="005B6526"/>
    <w:rsid w:val="00D3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5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5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曹阳</dc:creator>
  <cp:lastModifiedBy>曹阳</cp:lastModifiedBy>
  <cp:revision>2</cp:revision>
  <dcterms:created xsi:type="dcterms:W3CDTF">2026-08-24T09:38:00Z</dcterms:created>
  <dcterms:modified xsi:type="dcterms:W3CDTF">2026-08-24T09:38:00Z</dcterms:modified>
</cp:coreProperties>
</file>