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FE93BF">
      <w:pPr>
        <w:jc w:val="center"/>
        <w:rPr>
          <w:rStyle w:val="12"/>
          <w:rFonts w:ascii="黑体" w:hAnsi="黑体" w:eastAsia="黑体"/>
          <w:color w:val="auto"/>
          <w:sz w:val="30"/>
          <w:szCs w:val="30"/>
        </w:rPr>
      </w:pPr>
      <w:bookmarkStart w:id="0" w:name="_GoBack"/>
      <w:bookmarkEnd w:id="0"/>
      <w:r>
        <w:rPr>
          <w:rStyle w:val="12"/>
          <w:rFonts w:hint="eastAsia" w:ascii="黑体" w:hAnsi="黑体" w:eastAsia="黑体"/>
          <w:color w:val="auto"/>
          <w:sz w:val="30"/>
          <w:szCs w:val="30"/>
        </w:rPr>
        <w:t>北金所综合业务平台参与主体信息表</w:t>
      </w:r>
    </w:p>
    <w:tbl>
      <w:tblPr>
        <w:tblStyle w:val="6"/>
        <w:tblW w:w="9346" w:type="dxa"/>
        <w:jc w:val="center"/>
        <w:tblLayout w:type="fixed"/>
        <w:tblCellMar>
          <w:top w:w="0" w:type="dxa"/>
          <w:left w:w="108" w:type="dxa"/>
          <w:bottom w:w="0" w:type="dxa"/>
          <w:right w:w="108" w:type="dxa"/>
        </w:tblCellMar>
      </w:tblPr>
      <w:tblGrid>
        <w:gridCol w:w="2215"/>
        <w:gridCol w:w="771"/>
        <w:gridCol w:w="1611"/>
        <w:gridCol w:w="270"/>
        <w:gridCol w:w="2098"/>
        <w:gridCol w:w="2381"/>
      </w:tblGrid>
      <w:tr w14:paraId="185178B1">
        <w:tblPrEx>
          <w:tblCellMar>
            <w:top w:w="0" w:type="dxa"/>
            <w:left w:w="108" w:type="dxa"/>
            <w:bottom w:w="0" w:type="dxa"/>
            <w:right w:w="108" w:type="dxa"/>
          </w:tblCellMar>
        </w:tblPrEx>
        <w:trPr>
          <w:trHeight w:val="455" w:hRule="atLeast"/>
          <w:jc w:val="center"/>
        </w:trPr>
        <w:tc>
          <w:tcPr>
            <w:tcW w:w="9346"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14:paraId="386E6BF5">
            <w:pPr>
              <w:widowControl/>
              <w:jc w:val="center"/>
              <w:rPr>
                <w:rFonts w:ascii="仿宋" w:hAnsi="仿宋" w:eastAsia="仿宋" w:cs="宋体"/>
                <w:b/>
                <w:kern w:val="0"/>
                <w:sz w:val="24"/>
                <w:szCs w:val="24"/>
              </w:rPr>
            </w:pPr>
            <w:r>
              <w:rPr>
                <w:rFonts w:hint="eastAsia" w:ascii="仿宋" w:hAnsi="仿宋" w:eastAsia="仿宋" w:cs="宋体"/>
                <w:b/>
                <w:kern w:val="0"/>
                <w:sz w:val="24"/>
                <w:szCs w:val="24"/>
              </w:rPr>
              <w:t>基本信息</w:t>
            </w:r>
          </w:p>
        </w:tc>
      </w:tr>
      <w:tr w14:paraId="1332B297">
        <w:tblPrEx>
          <w:tblCellMar>
            <w:top w:w="0" w:type="dxa"/>
            <w:left w:w="108" w:type="dxa"/>
            <w:bottom w:w="0" w:type="dxa"/>
            <w:right w:w="108" w:type="dxa"/>
          </w:tblCellMar>
        </w:tblPrEx>
        <w:trPr>
          <w:trHeight w:val="893" w:hRule="atLeast"/>
          <w:jc w:val="center"/>
        </w:trPr>
        <w:tc>
          <w:tcPr>
            <w:tcW w:w="2215" w:type="dxa"/>
            <w:tcBorders>
              <w:top w:val="single" w:color="auto" w:sz="4" w:space="0"/>
              <w:left w:val="single" w:color="auto" w:sz="4" w:space="0"/>
              <w:bottom w:val="single" w:color="auto" w:sz="4" w:space="0"/>
              <w:right w:val="single" w:color="auto" w:sz="4" w:space="0"/>
            </w:tcBorders>
            <w:shd w:val="clear" w:color="auto" w:fill="auto"/>
            <w:vAlign w:val="center"/>
          </w:tcPr>
          <w:p w14:paraId="7C8D1893">
            <w:pPr>
              <w:widowControl/>
              <w:jc w:val="center"/>
              <w:rPr>
                <w:rFonts w:ascii="仿宋" w:hAnsi="仿宋" w:eastAsia="仿宋" w:cs="宋体"/>
                <w:kern w:val="0"/>
                <w:sz w:val="24"/>
                <w:szCs w:val="24"/>
              </w:rPr>
            </w:pPr>
            <w:r>
              <w:rPr>
                <w:rFonts w:hint="eastAsia" w:ascii="仿宋" w:hAnsi="仿宋" w:eastAsia="仿宋" w:cs="宋体"/>
                <w:kern w:val="0"/>
                <w:sz w:val="24"/>
                <w:szCs w:val="24"/>
              </w:rPr>
              <w:t>机构中文全称</w:t>
            </w:r>
          </w:p>
        </w:tc>
        <w:tc>
          <w:tcPr>
            <w:tcW w:w="2652" w:type="dxa"/>
            <w:gridSpan w:val="3"/>
            <w:tcBorders>
              <w:top w:val="single" w:color="auto" w:sz="4" w:space="0"/>
              <w:left w:val="nil"/>
              <w:bottom w:val="single" w:color="auto" w:sz="4" w:space="0"/>
              <w:right w:val="single" w:color="000000" w:sz="4" w:space="0"/>
            </w:tcBorders>
            <w:shd w:val="clear" w:color="auto" w:fill="auto"/>
            <w:noWrap/>
            <w:vAlign w:val="center"/>
          </w:tcPr>
          <w:p w14:paraId="6FA25D65">
            <w:pPr>
              <w:widowControl/>
              <w:jc w:val="left"/>
              <w:rPr>
                <w:rFonts w:ascii="仿宋" w:hAnsi="仿宋" w:eastAsia="仿宋" w:cs="宋体"/>
                <w:kern w:val="0"/>
                <w:sz w:val="24"/>
                <w:szCs w:val="24"/>
              </w:rPr>
            </w:pPr>
          </w:p>
        </w:tc>
        <w:tc>
          <w:tcPr>
            <w:tcW w:w="2098" w:type="dxa"/>
            <w:tcBorders>
              <w:top w:val="single" w:color="auto" w:sz="4" w:space="0"/>
              <w:left w:val="nil"/>
              <w:bottom w:val="single" w:color="auto" w:sz="4" w:space="0"/>
              <w:right w:val="single" w:color="000000" w:sz="4" w:space="0"/>
            </w:tcBorders>
            <w:shd w:val="clear" w:color="auto" w:fill="auto"/>
            <w:vAlign w:val="center"/>
          </w:tcPr>
          <w:p w14:paraId="75A5D315">
            <w:pPr>
              <w:widowControl/>
              <w:jc w:val="center"/>
              <w:rPr>
                <w:rFonts w:ascii="仿宋" w:hAnsi="仿宋" w:eastAsia="仿宋" w:cs="宋体"/>
                <w:kern w:val="0"/>
                <w:sz w:val="24"/>
                <w:szCs w:val="24"/>
              </w:rPr>
            </w:pPr>
            <w:r>
              <w:rPr>
                <w:rFonts w:hint="eastAsia" w:ascii="仿宋" w:hAnsi="仿宋" w:eastAsia="仿宋" w:cs="宋体"/>
                <w:kern w:val="0"/>
                <w:sz w:val="24"/>
                <w:szCs w:val="24"/>
              </w:rPr>
              <w:t>机构中文简称</w:t>
            </w:r>
          </w:p>
        </w:tc>
        <w:tc>
          <w:tcPr>
            <w:tcW w:w="2381" w:type="dxa"/>
            <w:tcBorders>
              <w:top w:val="single" w:color="auto" w:sz="4" w:space="0"/>
              <w:left w:val="nil"/>
              <w:bottom w:val="single" w:color="auto" w:sz="4" w:space="0"/>
              <w:right w:val="single" w:color="000000" w:sz="4" w:space="0"/>
            </w:tcBorders>
            <w:shd w:val="clear" w:color="auto" w:fill="auto"/>
            <w:vAlign w:val="center"/>
          </w:tcPr>
          <w:p w14:paraId="2E14AE6C">
            <w:pPr>
              <w:widowControl/>
              <w:jc w:val="center"/>
              <w:rPr>
                <w:rFonts w:ascii="仿宋" w:hAnsi="仿宋" w:eastAsia="仿宋" w:cs="宋体"/>
                <w:kern w:val="0"/>
                <w:sz w:val="24"/>
                <w:szCs w:val="24"/>
              </w:rPr>
            </w:pPr>
          </w:p>
        </w:tc>
      </w:tr>
      <w:tr w14:paraId="368D05B2">
        <w:tblPrEx>
          <w:tblCellMar>
            <w:top w:w="0" w:type="dxa"/>
            <w:left w:w="108" w:type="dxa"/>
            <w:bottom w:w="0" w:type="dxa"/>
            <w:right w:w="108" w:type="dxa"/>
          </w:tblCellMar>
        </w:tblPrEx>
        <w:trPr>
          <w:trHeight w:val="814" w:hRule="atLeast"/>
          <w:jc w:val="center"/>
        </w:trPr>
        <w:tc>
          <w:tcPr>
            <w:tcW w:w="2215" w:type="dxa"/>
            <w:tcBorders>
              <w:top w:val="single" w:color="auto" w:sz="4" w:space="0"/>
              <w:left w:val="single" w:color="auto" w:sz="4" w:space="0"/>
              <w:bottom w:val="single" w:color="auto" w:sz="4" w:space="0"/>
              <w:right w:val="single" w:color="auto" w:sz="4" w:space="0"/>
            </w:tcBorders>
            <w:shd w:val="clear" w:color="auto" w:fill="auto"/>
            <w:vAlign w:val="center"/>
          </w:tcPr>
          <w:p w14:paraId="4C178638">
            <w:pPr>
              <w:widowControl/>
              <w:jc w:val="center"/>
              <w:rPr>
                <w:rFonts w:ascii="仿宋" w:hAnsi="仿宋" w:eastAsia="仿宋" w:cs="宋体"/>
                <w:kern w:val="0"/>
                <w:sz w:val="24"/>
                <w:szCs w:val="24"/>
              </w:rPr>
            </w:pPr>
            <w:r>
              <w:rPr>
                <w:rFonts w:hint="eastAsia" w:ascii="仿宋" w:hAnsi="仿宋" w:eastAsia="仿宋" w:cs="宋体"/>
                <w:kern w:val="0"/>
                <w:sz w:val="24"/>
                <w:szCs w:val="24"/>
              </w:rPr>
              <w:t>机构类别</w:t>
            </w:r>
          </w:p>
          <w:p w14:paraId="518A34E6">
            <w:pPr>
              <w:widowControl/>
              <w:jc w:val="center"/>
              <w:rPr>
                <w:rFonts w:ascii="仿宋" w:hAnsi="仿宋" w:eastAsia="仿宋" w:cs="宋体"/>
                <w:kern w:val="0"/>
                <w:sz w:val="24"/>
                <w:szCs w:val="24"/>
              </w:rPr>
            </w:pPr>
            <w:r>
              <w:rPr>
                <w:rFonts w:hint="eastAsia" w:ascii="仿宋" w:hAnsi="仿宋" w:eastAsia="仿宋" w:cs="宋体"/>
                <w:kern w:val="0"/>
                <w:sz w:val="18"/>
                <w:szCs w:val="18"/>
              </w:rPr>
              <w:t>（附表I</w:t>
            </w:r>
            <w:r>
              <w:rPr>
                <w:rFonts w:ascii="仿宋" w:hAnsi="仿宋" w:eastAsia="仿宋" w:cs="宋体"/>
                <w:kern w:val="0"/>
                <w:sz w:val="18"/>
                <w:szCs w:val="21"/>
              </w:rPr>
              <w:t>分类</w:t>
            </w:r>
            <w:r>
              <w:rPr>
                <w:rFonts w:hint="eastAsia" w:ascii="仿宋" w:hAnsi="仿宋" w:eastAsia="仿宋" w:cs="宋体"/>
                <w:kern w:val="0"/>
                <w:sz w:val="18"/>
                <w:szCs w:val="18"/>
              </w:rPr>
              <w:t>代码）</w:t>
            </w:r>
          </w:p>
        </w:tc>
        <w:tc>
          <w:tcPr>
            <w:tcW w:w="2652" w:type="dxa"/>
            <w:gridSpan w:val="3"/>
            <w:tcBorders>
              <w:top w:val="single" w:color="auto" w:sz="4" w:space="0"/>
              <w:left w:val="nil"/>
              <w:bottom w:val="single" w:color="auto" w:sz="4" w:space="0"/>
              <w:right w:val="single" w:color="000000" w:sz="4" w:space="0"/>
            </w:tcBorders>
            <w:shd w:val="clear" w:color="auto" w:fill="auto"/>
            <w:noWrap/>
            <w:vAlign w:val="center"/>
          </w:tcPr>
          <w:p w14:paraId="7733376D">
            <w:pPr>
              <w:widowControl/>
              <w:jc w:val="left"/>
              <w:rPr>
                <w:rFonts w:ascii="仿宋" w:hAnsi="仿宋" w:eastAsia="仿宋" w:cs="宋体"/>
                <w:kern w:val="0"/>
                <w:sz w:val="24"/>
                <w:szCs w:val="24"/>
              </w:rPr>
            </w:pPr>
          </w:p>
        </w:tc>
        <w:tc>
          <w:tcPr>
            <w:tcW w:w="2098" w:type="dxa"/>
            <w:tcBorders>
              <w:top w:val="single" w:color="auto" w:sz="4" w:space="0"/>
              <w:left w:val="nil"/>
              <w:bottom w:val="single" w:color="auto" w:sz="4" w:space="0"/>
              <w:right w:val="single" w:color="000000" w:sz="4" w:space="0"/>
            </w:tcBorders>
            <w:shd w:val="clear" w:color="auto" w:fill="auto"/>
            <w:vAlign w:val="center"/>
          </w:tcPr>
          <w:p w14:paraId="026F2F1E">
            <w:pPr>
              <w:widowControl/>
              <w:jc w:val="center"/>
              <w:rPr>
                <w:rFonts w:ascii="仿宋" w:hAnsi="仿宋" w:eastAsia="仿宋" w:cs="宋体"/>
                <w:kern w:val="0"/>
                <w:sz w:val="24"/>
                <w:szCs w:val="24"/>
              </w:rPr>
            </w:pPr>
            <w:r>
              <w:rPr>
                <w:rFonts w:hint="eastAsia" w:ascii="仿宋" w:hAnsi="仿宋" w:eastAsia="仿宋" w:cs="宋体"/>
                <w:kern w:val="0"/>
                <w:sz w:val="24"/>
                <w:szCs w:val="24"/>
              </w:rPr>
              <w:t>上市地区</w:t>
            </w:r>
          </w:p>
          <w:p w14:paraId="1281A22B">
            <w:pPr>
              <w:widowControl/>
              <w:jc w:val="center"/>
              <w:rPr>
                <w:rFonts w:ascii="仿宋" w:hAnsi="仿宋" w:eastAsia="仿宋" w:cs="宋体"/>
                <w:kern w:val="0"/>
                <w:sz w:val="24"/>
                <w:szCs w:val="24"/>
              </w:rPr>
            </w:pPr>
            <w:r>
              <w:rPr>
                <w:rFonts w:hint="eastAsia" w:ascii="仿宋" w:hAnsi="仿宋" w:eastAsia="仿宋" w:cs="宋体"/>
                <w:kern w:val="0"/>
                <w:sz w:val="18"/>
                <w:szCs w:val="18"/>
              </w:rPr>
              <w:t>（如上市公司请填写）</w:t>
            </w:r>
          </w:p>
        </w:tc>
        <w:tc>
          <w:tcPr>
            <w:tcW w:w="2381" w:type="dxa"/>
            <w:tcBorders>
              <w:top w:val="single" w:color="auto" w:sz="4" w:space="0"/>
              <w:left w:val="nil"/>
              <w:bottom w:val="single" w:color="auto" w:sz="4" w:space="0"/>
              <w:right w:val="single" w:color="000000" w:sz="4" w:space="0"/>
            </w:tcBorders>
            <w:shd w:val="clear" w:color="auto" w:fill="auto"/>
            <w:vAlign w:val="center"/>
          </w:tcPr>
          <w:p w14:paraId="7AAD51E1">
            <w:pPr>
              <w:widowControl/>
              <w:rPr>
                <w:rFonts w:ascii="仿宋" w:hAnsi="仿宋" w:eastAsia="仿宋" w:cs="宋体"/>
                <w:kern w:val="0"/>
                <w:sz w:val="24"/>
                <w:szCs w:val="24"/>
              </w:rPr>
            </w:pPr>
          </w:p>
        </w:tc>
      </w:tr>
      <w:tr w14:paraId="171EB8C3">
        <w:tblPrEx>
          <w:tblCellMar>
            <w:top w:w="0" w:type="dxa"/>
            <w:left w:w="108" w:type="dxa"/>
            <w:bottom w:w="0" w:type="dxa"/>
            <w:right w:w="108" w:type="dxa"/>
          </w:tblCellMar>
        </w:tblPrEx>
        <w:trPr>
          <w:trHeight w:val="833" w:hRule="atLeast"/>
          <w:jc w:val="center"/>
        </w:trPr>
        <w:tc>
          <w:tcPr>
            <w:tcW w:w="2215" w:type="dxa"/>
            <w:tcBorders>
              <w:top w:val="single" w:color="auto" w:sz="4" w:space="0"/>
              <w:left w:val="single" w:color="auto" w:sz="4" w:space="0"/>
              <w:bottom w:val="single" w:color="auto" w:sz="4" w:space="0"/>
              <w:right w:val="single" w:color="auto" w:sz="4" w:space="0"/>
            </w:tcBorders>
            <w:shd w:val="clear" w:color="auto" w:fill="auto"/>
            <w:vAlign w:val="center"/>
          </w:tcPr>
          <w:p w14:paraId="1549FEF1">
            <w:pPr>
              <w:widowControl/>
              <w:spacing w:line="320" w:lineRule="exact"/>
              <w:jc w:val="center"/>
              <w:rPr>
                <w:rFonts w:ascii="仿宋" w:hAnsi="仿宋" w:eastAsia="仿宋" w:cs="宋体"/>
                <w:kern w:val="0"/>
                <w:sz w:val="24"/>
                <w:szCs w:val="24"/>
              </w:rPr>
            </w:pPr>
            <w:r>
              <w:rPr>
                <w:rFonts w:hint="eastAsia" w:ascii="仿宋" w:hAnsi="仿宋" w:eastAsia="仿宋" w:cs="宋体"/>
                <w:kern w:val="0"/>
                <w:sz w:val="24"/>
                <w:szCs w:val="24"/>
              </w:rPr>
              <w:t>国民经济行业门类</w:t>
            </w:r>
            <w:r>
              <w:rPr>
                <w:rFonts w:hint="eastAsia" w:ascii="仿宋" w:hAnsi="仿宋" w:eastAsia="仿宋" w:cs="宋体"/>
                <w:kern w:val="0"/>
                <w:sz w:val="18"/>
                <w:szCs w:val="18"/>
              </w:rPr>
              <w:t>（附表II</w:t>
            </w:r>
            <w:r>
              <w:rPr>
                <w:rFonts w:ascii="仿宋" w:hAnsi="仿宋" w:eastAsia="仿宋" w:cs="宋体"/>
                <w:kern w:val="0"/>
                <w:sz w:val="18"/>
                <w:szCs w:val="21"/>
              </w:rPr>
              <w:t>分类</w:t>
            </w:r>
            <w:r>
              <w:rPr>
                <w:rFonts w:hint="eastAsia" w:ascii="仿宋" w:hAnsi="仿宋" w:eastAsia="仿宋" w:cs="宋体"/>
                <w:kern w:val="0"/>
                <w:sz w:val="18"/>
                <w:szCs w:val="18"/>
              </w:rPr>
              <w:t>代码）</w:t>
            </w:r>
          </w:p>
        </w:tc>
        <w:tc>
          <w:tcPr>
            <w:tcW w:w="2652" w:type="dxa"/>
            <w:gridSpan w:val="3"/>
            <w:tcBorders>
              <w:top w:val="single" w:color="auto" w:sz="4" w:space="0"/>
              <w:left w:val="nil"/>
              <w:bottom w:val="single" w:color="auto" w:sz="4" w:space="0"/>
              <w:right w:val="single" w:color="000000" w:sz="4" w:space="0"/>
            </w:tcBorders>
            <w:shd w:val="clear" w:color="auto" w:fill="auto"/>
            <w:noWrap/>
            <w:vAlign w:val="center"/>
          </w:tcPr>
          <w:p w14:paraId="2AECDAB5">
            <w:pPr>
              <w:widowControl/>
              <w:spacing w:line="400" w:lineRule="exact"/>
              <w:jc w:val="left"/>
              <w:rPr>
                <w:rFonts w:ascii="仿宋" w:hAnsi="仿宋" w:eastAsia="仿宋" w:cs="宋体"/>
                <w:kern w:val="0"/>
                <w:sz w:val="24"/>
                <w:szCs w:val="24"/>
              </w:rPr>
            </w:pPr>
          </w:p>
        </w:tc>
        <w:tc>
          <w:tcPr>
            <w:tcW w:w="2098" w:type="dxa"/>
            <w:tcBorders>
              <w:top w:val="single" w:color="auto" w:sz="4" w:space="0"/>
              <w:left w:val="nil"/>
              <w:bottom w:val="single" w:color="auto" w:sz="4" w:space="0"/>
              <w:right w:val="single" w:color="000000" w:sz="4" w:space="0"/>
            </w:tcBorders>
            <w:shd w:val="clear" w:color="auto" w:fill="auto"/>
            <w:vAlign w:val="center"/>
          </w:tcPr>
          <w:p w14:paraId="2568FCD9">
            <w:pPr>
              <w:widowControl/>
              <w:jc w:val="center"/>
              <w:rPr>
                <w:rFonts w:ascii="仿宋" w:hAnsi="仿宋" w:eastAsia="仿宋" w:cs="宋体"/>
                <w:kern w:val="0"/>
                <w:sz w:val="24"/>
                <w:szCs w:val="24"/>
              </w:rPr>
            </w:pPr>
            <w:r>
              <w:rPr>
                <w:rFonts w:hint="eastAsia" w:ascii="仿宋" w:hAnsi="仿宋" w:eastAsia="仿宋" w:cs="宋体"/>
                <w:kern w:val="0"/>
                <w:sz w:val="24"/>
                <w:szCs w:val="24"/>
              </w:rPr>
              <w:t>NAFMII行业类别</w:t>
            </w:r>
          </w:p>
          <w:p w14:paraId="26A0DB21">
            <w:pPr>
              <w:widowControl/>
              <w:jc w:val="center"/>
              <w:rPr>
                <w:rFonts w:ascii="仿宋" w:hAnsi="仿宋" w:eastAsia="仿宋" w:cs="宋体"/>
                <w:kern w:val="0"/>
                <w:sz w:val="24"/>
                <w:szCs w:val="24"/>
              </w:rPr>
            </w:pPr>
            <w:r>
              <w:rPr>
                <w:rFonts w:hint="eastAsia" w:ascii="仿宋" w:hAnsi="仿宋" w:eastAsia="仿宋" w:cs="宋体"/>
                <w:kern w:val="0"/>
                <w:sz w:val="18"/>
                <w:szCs w:val="18"/>
              </w:rPr>
              <w:t>（附表</w:t>
            </w:r>
            <w:r>
              <w:rPr>
                <w:rFonts w:hint="eastAsia" w:ascii="仿宋" w:hAnsi="仿宋" w:eastAsia="仿宋" w:cs="宋体"/>
                <w:kern w:val="0"/>
                <w:sz w:val="18"/>
                <w:szCs w:val="21"/>
              </w:rPr>
              <w:t>III</w:t>
            </w:r>
            <w:r>
              <w:rPr>
                <w:rFonts w:ascii="仿宋" w:hAnsi="仿宋" w:eastAsia="仿宋" w:cs="宋体"/>
                <w:kern w:val="0"/>
                <w:sz w:val="18"/>
                <w:szCs w:val="21"/>
              </w:rPr>
              <w:t>分类</w:t>
            </w:r>
            <w:r>
              <w:rPr>
                <w:rFonts w:hint="eastAsia" w:ascii="仿宋" w:hAnsi="仿宋" w:eastAsia="仿宋" w:cs="宋体"/>
                <w:kern w:val="0"/>
                <w:sz w:val="18"/>
                <w:szCs w:val="18"/>
              </w:rPr>
              <w:t>代码）</w:t>
            </w:r>
          </w:p>
        </w:tc>
        <w:tc>
          <w:tcPr>
            <w:tcW w:w="2381" w:type="dxa"/>
            <w:tcBorders>
              <w:top w:val="single" w:color="auto" w:sz="4" w:space="0"/>
              <w:left w:val="nil"/>
              <w:bottom w:val="single" w:color="auto" w:sz="4" w:space="0"/>
              <w:right w:val="single" w:color="000000" w:sz="4" w:space="0"/>
            </w:tcBorders>
            <w:shd w:val="clear" w:color="auto" w:fill="auto"/>
            <w:vAlign w:val="center"/>
          </w:tcPr>
          <w:p w14:paraId="173F1AB1">
            <w:pPr>
              <w:widowControl/>
              <w:jc w:val="center"/>
              <w:rPr>
                <w:rFonts w:ascii="仿宋" w:hAnsi="仿宋" w:eastAsia="仿宋" w:cs="宋体"/>
                <w:kern w:val="0"/>
                <w:sz w:val="24"/>
                <w:szCs w:val="24"/>
              </w:rPr>
            </w:pPr>
          </w:p>
        </w:tc>
      </w:tr>
      <w:tr w14:paraId="2D007D5F">
        <w:tblPrEx>
          <w:tblCellMar>
            <w:top w:w="0" w:type="dxa"/>
            <w:left w:w="108" w:type="dxa"/>
            <w:bottom w:w="0" w:type="dxa"/>
            <w:right w:w="108" w:type="dxa"/>
          </w:tblCellMar>
        </w:tblPrEx>
        <w:trPr>
          <w:trHeight w:val="864" w:hRule="atLeast"/>
          <w:jc w:val="center"/>
        </w:trPr>
        <w:tc>
          <w:tcPr>
            <w:tcW w:w="2986" w:type="dxa"/>
            <w:gridSpan w:val="2"/>
            <w:tcBorders>
              <w:top w:val="nil"/>
              <w:left w:val="single" w:color="auto" w:sz="4" w:space="0"/>
              <w:bottom w:val="double" w:color="auto" w:sz="4" w:space="0"/>
              <w:right w:val="single" w:color="auto" w:sz="4" w:space="0"/>
            </w:tcBorders>
            <w:shd w:val="clear" w:color="auto" w:fill="auto"/>
            <w:noWrap/>
            <w:vAlign w:val="center"/>
          </w:tcPr>
          <w:p w14:paraId="72B9CEDF">
            <w:pPr>
              <w:widowControl/>
              <w:jc w:val="center"/>
              <w:rPr>
                <w:rFonts w:ascii="仿宋" w:hAnsi="仿宋" w:eastAsia="仿宋" w:cs="宋体"/>
                <w:kern w:val="0"/>
                <w:sz w:val="24"/>
                <w:szCs w:val="24"/>
              </w:rPr>
            </w:pPr>
            <w:r>
              <w:rPr>
                <w:rFonts w:hint="eastAsia" w:ascii="仿宋" w:hAnsi="仿宋" w:eastAsia="仿宋" w:cs="宋体"/>
                <w:kern w:val="0"/>
                <w:sz w:val="24"/>
                <w:szCs w:val="24"/>
              </w:rPr>
              <w:t>办公地址</w:t>
            </w:r>
          </w:p>
          <w:p w14:paraId="25CF6811">
            <w:pPr>
              <w:widowControl/>
              <w:jc w:val="center"/>
              <w:rPr>
                <w:rFonts w:ascii="仿宋" w:hAnsi="仿宋" w:eastAsia="仿宋" w:cs="宋体"/>
                <w:kern w:val="0"/>
                <w:sz w:val="24"/>
                <w:szCs w:val="24"/>
              </w:rPr>
            </w:pPr>
            <w:r>
              <w:rPr>
                <w:rFonts w:hint="eastAsia" w:ascii="仿宋" w:hAnsi="仿宋" w:eastAsia="仿宋" w:cs="宋体"/>
                <w:color w:val="000000"/>
                <w:kern w:val="0"/>
                <w:sz w:val="18"/>
                <w:szCs w:val="18"/>
              </w:rPr>
              <w:t>（用于接收邮寄Ukey等相关文件）</w:t>
            </w:r>
          </w:p>
        </w:tc>
        <w:tc>
          <w:tcPr>
            <w:tcW w:w="6360" w:type="dxa"/>
            <w:gridSpan w:val="4"/>
            <w:tcBorders>
              <w:top w:val="single" w:color="auto" w:sz="4" w:space="0"/>
              <w:left w:val="nil"/>
              <w:bottom w:val="double" w:color="auto" w:sz="4" w:space="0"/>
              <w:right w:val="single" w:color="auto" w:sz="4" w:space="0"/>
            </w:tcBorders>
            <w:shd w:val="clear" w:color="auto" w:fill="auto"/>
            <w:noWrap/>
            <w:vAlign w:val="center"/>
          </w:tcPr>
          <w:p w14:paraId="786ACF1E">
            <w:pPr>
              <w:widowControl/>
              <w:rPr>
                <w:rFonts w:ascii="仿宋" w:hAnsi="仿宋" w:eastAsia="仿宋" w:cs="宋体"/>
                <w:kern w:val="0"/>
                <w:sz w:val="24"/>
                <w:szCs w:val="24"/>
              </w:rPr>
            </w:pPr>
            <w:r>
              <w:rPr>
                <w:rFonts w:hint="eastAsia" w:ascii="仿宋" w:hAnsi="仿宋" w:eastAsia="仿宋" w:cs="宋体"/>
                <w:kern w:val="0"/>
                <w:sz w:val="24"/>
                <w:szCs w:val="24"/>
                <w:u w:val="single"/>
              </w:rPr>
              <w:t xml:space="preserve">        </w:t>
            </w:r>
            <w:r>
              <w:rPr>
                <w:rFonts w:hint="eastAsia" w:ascii="仿宋" w:hAnsi="仿宋" w:eastAsia="仿宋" w:cs="宋体"/>
                <w:kern w:val="0"/>
                <w:sz w:val="24"/>
                <w:szCs w:val="24"/>
              </w:rPr>
              <w:t>省</w:t>
            </w:r>
            <w:r>
              <w:rPr>
                <w:rFonts w:hint="eastAsia" w:ascii="仿宋" w:hAnsi="仿宋" w:eastAsia="仿宋" w:cs="宋体"/>
                <w:kern w:val="0"/>
                <w:sz w:val="24"/>
                <w:szCs w:val="24"/>
                <w:u w:val="single"/>
              </w:rPr>
              <w:t xml:space="preserve">       </w:t>
            </w:r>
            <w:r>
              <w:rPr>
                <w:rFonts w:hint="eastAsia" w:ascii="仿宋" w:hAnsi="仿宋" w:eastAsia="仿宋" w:cs="宋体"/>
                <w:kern w:val="0"/>
                <w:sz w:val="24"/>
                <w:szCs w:val="24"/>
              </w:rPr>
              <w:t>市</w:t>
            </w:r>
            <w:r>
              <w:rPr>
                <w:rFonts w:hint="eastAsia" w:ascii="仿宋" w:hAnsi="仿宋" w:eastAsia="仿宋" w:cs="宋体"/>
                <w:kern w:val="0"/>
                <w:sz w:val="24"/>
                <w:szCs w:val="24"/>
                <w:u w:val="single"/>
              </w:rPr>
              <w:t xml:space="preserve">      </w:t>
            </w:r>
            <w:r>
              <w:rPr>
                <w:rFonts w:hint="eastAsia" w:ascii="仿宋" w:hAnsi="仿宋" w:eastAsia="仿宋" w:cs="宋体"/>
                <w:kern w:val="0"/>
                <w:sz w:val="24"/>
                <w:szCs w:val="24"/>
              </w:rPr>
              <w:t>区/县</w:t>
            </w:r>
            <w:r>
              <w:rPr>
                <w:rFonts w:hint="eastAsia" w:ascii="仿宋" w:hAnsi="仿宋" w:eastAsia="仿宋" w:cs="宋体"/>
                <w:kern w:val="0"/>
                <w:sz w:val="24"/>
                <w:szCs w:val="24"/>
                <w:u w:val="single"/>
              </w:rPr>
              <w:t xml:space="preserve">                 </w:t>
            </w:r>
            <w:r>
              <w:rPr>
                <w:rFonts w:hint="eastAsia" w:ascii="仿宋" w:hAnsi="仿宋" w:eastAsia="仿宋" w:cs="宋体"/>
                <w:kern w:val="0"/>
                <w:sz w:val="24"/>
                <w:szCs w:val="24"/>
              </w:rPr>
              <w:t xml:space="preserve">  </w:t>
            </w:r>
          </w:p>
        </w:tc>
      </w:tr>
      <w:tr w14:paraId="3B9B9C07">
        <w:tblPrEx>
          <w:tblCellMar>
            <w:top w:w="0" w:type="dxa"/>
            <w:left w:w="108" w:type="dxa"/>
            <w:bottom w:w="0" w:type="dxa"/>
            <w:right w:w="108" w:type="dxa"/>
          </w:tblCellMar>
        </w:tblPrEx>
        <w:trPr>
          <w:trHeight w:val="454" w:hRule="exact"/>
          <w:jc w:val="center"/>
        </w:trPr>
        <w:tc>
          <w:tcPr>
            <w:tcW w:w="4597" w:type="dxa"/>
            <w:gridSpan w:val="3"/>
            <w:tcBorders>
              <w:top w:val="double" w:color="auto" w:sz="4" w:space="0"/>
              <w:left w:val="single" w:color="auto" w:sz="4" w:space="0"/>
              <w:bottom w:val="single" w:color="auto" w:sz="4" w:space="0"/>
              <w:right w:val="single" w:color="auto" w:sz="4" w:space="0"/>
            </w:tcBorders>
            <w:shd w:val="clear" w:color="auto" w:fill="auto"/>
            <w:noWrap/>
            <w:vAlign w:val="center"/>
          </w:tcPr>
          <w:p w14:paraId="32C5CF47">
            <w:pPr>
              <w:widowControl/>
              <w:jc w:val="center"/>
              <w:rPr>
                <w:rFonts w:ascii="仿宋" w:hAnsi="仿宋" w:eastAsia="仿宋" w:cs="宋体"/>
                <w:b/>
                <w:kern w:val="0"/>
                <w:sz w:val="24"/>
                <w:szCs w:val="24"/>
              </w:rPr>
            </w:pPr>
            <w:r>
              <w:rPr>
                <w:rFonts w:hint="eastAsia" w:ascii="仿宋" w:hAnsi="仿宋" w:eastAsia="仿宋" w:cs="宋体"/>
                <w:b/>
                <w:kern w:val="0"/>
                <w:sz w:val="24"/>
                <w:szCs w:val="24"/>
              </w:rPr>
              <w:t>申请业务类型（可多选）</w:t>
            </w:r>
          </w:p>
        </w:tc>
        <w:tc>
          <w:tcPr>
            <w:tcW w:w="2368" w:type="dxa"/>
            <w:gridSpan w:val="2"/>
            <w:tcBorders>
              <w:top w:val="double" w:color="auto" w:sz="4" w:space="0"/>
              <w:left w:val="single" w:color="auto" w:sz="4" w:space="0"/>
              <w:bottom w:val="single" w:color="auto" w:sz="4" w:space="0"/>
              <w:right w:val="single" w:color="auto" w:sz="4" w:space="0"/>
            </w:tcBorders>
            <w:shd w:val="clear" w:color="auto" w:fill="auto"/>
            <w:noWrap/>
            <w:vAlign w:val="center"/>
          </w:tcPr>
          <w:p w14:paraId="25AD37A9">
            <w:pPr>
              <w:widowControl/>
              <w:jc w:val="center"/>
              <w:rPr>
                <w:rFonts w:ascii="仿宋" w:hAnsi="仿宋" w:eastAsia="仿宋" w:cs="宋体"/>
                <w:b/>
                <w:kern w:val="0"/>
                <w:sz w:val="24"/>
                <w:szCs w:val="24"/>
              </w:rPr>
            </w:pPr>
            <w:r>
              <w:rPr>
                <w:rFonts w:hint="eastAsia" w:ascii="仿宋" w:hAnsi="仿宋" w:eastAsia="仿宋" w:cs="宋体"/>
                <w:b/>
                <w:kern w:val="0"/>
                <w:sz w:val="24"/>
                <w:szCs w:val="24"/>
              </w:rPr>
              <w:t>需同时填写表单</w:t>
            </w:r>
          </w:p>
        </w:tc>
        <w:tc>
          <w:tcPr>
            <w:tcW w:w="2381" w:type="dxa"/>
            <w:tcBorders>
              <w:top w:val="double" w:color="auto" w:sz="4" w:space="0"/>
              <w:left w:val="single" w:color="auto" w:sz="4" w:space="0"/>
              <w:bottom w:val="single" w:color="auto" w:sz="4" w:space="0"/>
              <w:right w:val="single" w:color="000000" w:sz="4" w:space="0"/>
            </w:tcBorders>
            <w:shd w:val="clear" w:color="auto" w:fill="auto"/>
            <w:noWrap/>
            <w:vAlign w:val="center"/>
          </w:tcPr>
          <w:p w14:paraId="2320743E">
            <w:pPr>
              <w:widowControl/>
              <w:jc w:val="center"/>
              <w:rPr>
                <w:rFonts w:ascii="仿宋" w:hAnsi="仿宋" w:eastAsia="仿宋" w:cs="宋体"/>
                <w:b/>
                <w:kern w:val="0"/>
                <w:sz w:val="24"/>
                <w:szCs w:val="24"/>
              </w:rPr>
            </w:pPr>
            <w:r>
              <w:rPr>
                <w:rFonts w:hint="eastAsia" w:ascii="仿宋" w:hAnsi="仿宋" w:eastAsia="仿宋" w:cs="宋体"/>
                <w:b/>
                <w:kern w:val="0"/>
                <w:sz w:val="24"/>
                <w:szCs w:val="24"/>
              </w:rPr>
              <w:t>UKey获取方式</w:t>
            </w:r>
          </w:p>
        </w:tc>
      </w:tr>
      <w:tr w14:paraId="3FB1C6BD">
        <w:tblPrEx>
          <w:tblCellMar>
            <w:top w:w="0" w:type="dxa"/>
            <w:left w:w="108" w:type="dxa"/>
            <w:bottom w:w="0" w:type="dxa"/>
            <w:right w:w="108" w:type="dxa"/>
          </w:tblCellMar>
        </w:tblPrEx>
        <w:trPr>
          <w:trHeight w:val="804" w:hRule="exact"/>
          <w:jc w:val="center"/>
        </w:trPr>
        <w:tc>
          <w:tcPr>
            <w:tcW w:w="4597" w:type="dxa"/>
            <w:gridSpan w:val="3"/>
            <w:tcBorders>
              <w:top w:val="double" w:color="auto" w:sz="4" w:space="0"/>
              <w:left w:val="single" w:color="auto" w:sz="4" w:space="0"/>
              <w:bottom w:val="single" w:color="auto" w:sz="4" w:space="0"/>
              <w:right w:val="single" w:color="auto" w:sz="4" w:space="0"/>
            </w:tcBorders>
            <w:shd w:val="clear" w:color="auto" w:fill="auto"/>
            <w:noWrap/>
            <w:vAlign w:val="center"/>
          </w:tcPr>
          <w:p w14:paraId="2DC70E5F">
            <w:pPr>
              <w:widowControl/>
              <w:ind w:left="0" w:leftChars="0" w:firstLine="218" w:firstLineChars="91"/>
              <w:jc w:val="left"/>
              <w:rPr>
                <w:rFonts w:hint="eastAsia" w:ascii="仿宋" w:hAnsi="仿宋" w:eastAsia="仿宋" w:cs="宋体"/>
                <w:b/>
                <w:kern w:val="0"/>
                <w:sz w:val="24"/>
                <w:szCs w:val="24"/>
              </w:rPr>
            </w:pPr>
            <w:r>
              <w:rPr>
                <w:rFonts w:hint="eastAsia" w:ascii="仿宋" w:hAnsi="仿宋" w:eastAsia="仿宋" w:cs="宋体"/>
                <w:kern w:val="0"/>
                <w:sz w:val="24"/>
                <w:szCs w:val="24"/>
              </w:rPr>
              <w:t>□非金融机构合格投资人债券交易业务</w:t>
            </w:r>
          </w:p>
        </w:tc>
        <w:tc>
          <w:tcPr>
            <w:tcW w:w="2368" w:type="dxa"/>
            <w:gridSpan w:val="2"/>
            <w:tcBorders>
              <w:top w:val="double" w:color="auto" w:sz="4" w:space="0"/>
              <w:left w:val="single" w:color="auto" w:sz="4" w:space="0"/>
              <w:bottom w:val="single" w:color="auto" w:sz="4" w:space="0"/>
              <w:right w:val="single" w:color="auto" w:sz="4" w:space="0"/>
            </w:tcBorders>
            <w:shd w:val="clear" w:color="auto" w:fill="auto"/>
            <w:noWrap/>
            <w:vAlign w:val="center"/>
          </w:tcPr>
          <w:p w14:paraId="68CCD109">
            <w:pPr>
              <w:widowControl/>
              <w:jc w:val="center"/>
              <w:rPr>
                <w:rFonts w:hint="default" w:ascii="仿宋" w:hAnsi="仿宋" w:eastAsia="仿宋" w:cs="宋体"/>
                <w:b/>
                <w:kern w:val="0"/>
                <w:sz w:val="24"/>
                <w:szCs w:val="24"/>
                <w:lang w:val="en-US" w:eastAsia="zh-CN"/>
              </w:rPr>
            </w:pPr>
            <w:r>
              <w:rPr>
                <w:rFonts w:hint="eastAsia" w:ascii="仿宋" w:hAnsi="仿宋" w:eastAsia="仿宋" w:cs="宋体"/>
                <w:b w:val="0"/>
                <w:bCs/>
                <w:kern w:val="0"/>
                <w:sz w:val="24"/>
                <w:szCs w:val="24"/>
                <w:lang w:val="en-US" w:eastAsia="zh-CN"/>
              </w:rPr>
              <w:t>A表</w:t>
            </w:r>
          </w:p>
        </w:tc>
        <w:tc>
          <w:tcPr>
            <w:tcW w:w="2381" w:type="dxa"/>
            <w:vMerge w:val="restart"/>
            <w:tcBorders>
              <w:top w:val="double" w:color="auto" w:sz="4" w:space="0"/>
              <w:left w:val="single" w:color="auto" w:sz="4" w:space="0"/>
              <w:right w:val="single" w:color="000000" w:sz="4" w:space="0"/>
            </w:tcBorders>
            <w:shd w:val="clear" w:color="auto" w:fill="auto"/>
            <w:noWrap/>
            <w:vAlign w:val="center"/>
          </w:tcPr>
          <w:p w14:paraId="3E8CE275">
            <w:pPr>
              <w:widowControl/>
              <w:jc w:val="center"/>
              <w:rPr>
                <w:rFonts w:ascii="仿宋" w:hAnsi="仿宋" w:eastAsia="仿宋" w:cs="宋体"/>
                <w:kern w:val="0"/>
                <w:sz w:val="24"/>
                <w:szCs w:val="24"/>
              </w:rPr>
            </w:pPr>
            <w:r>
              <w:rPr>
                <w:rFonts w:hint="eastAsia" w:ascii="仿宋" w:hAnsi="仿宋" w:eastAsia="仿宋" w:cs="宋体"/>
                <w:kern w:val="0"/>
                <w:sz w:val="24"/>
                <w:szCs w:val="24"/>
              </w:rPr>
              <w:t>□现场领取</w:t>
            </w:r>
          </w:p>
          <w:p w14:paraId="40D1917E">
            <w:pPr>
              <w:widowControl/>
              <w:jc w:val="center"/>
              <w:rPr>
                <w:rFonts w:hint="eastAsia" w:ascii="仿宋" w:hAnsi="仿宋" w:eastAsia="仿宋" w:cs="宋体"/>
                <w:b/>
                <w:kern w:val="0"/>
                <w:sz w:val="24"/>
                <w:szCs w:val="24"/>
              </w:rPr>
            </w:pPr>
            <w:r>
              <w:rPr>
                <w:rFonts w:hint="eastAsia" w:ascii="仿宋" w:hAnsi="仿宋" w:eastAsia="仿宋" w:cs="宋体"/>
                <w:kern w:val="0"/>
                <w:sz w:val="24"/>
                <w:szCs w:val="24"/>
              </w:rPr>
              <w:t>□快递邮寄</w:t>
            </w:r>
          </w:p>
        </w:tc>
      </w:tr>
      <w:tr w14:paraId="339E4EEE">
        <w:tblPrEx>
          <w:tblCellMar>
            <w:top w:w="0" w:type="dxa"/>
            <w:left w:w="108" w:type="dxa"/>
            <w:bottom w:w="0" w:type="dxa"/>
            <w:right w:w="108" w:type="dxa"/>
          </w:tblCellMar>
        </w:tblPrEx>
        <w:trPr>
          <w:trHeight w:val="504" w:hRule="exact"/>
          <w:jc w:val="center"/>
        </w:trPr>
        <w:tc>
          <w:tcPr>
            <w:tcW w:w="4597" w:type="dxa"/>
            <w:gridSpan w:val="3"/>
            <w:tcBorders>
              <w:top w:val="double" w:color="auto" w:sz="4" w:space="0"/>
              <w:left w:val="single" w:color="auto" w:sz="4" w:space="0"/>
              <w:bottom w:val="single" w:color="auto" w:sz="4" w:space="0"/>
              <w:right w:val="single" w:color="auto" w:sz="4" w:space="0"/>
            </w:tcBorders>
            <w:shd w:val="clear" w:color="auto" w:fill="auto"/>
            <w:noWrap/>
            <w:vAlign w:val="center"/>
          </w:tcPr>
          <w:p w14:paraId="429B74D6">
            <w:pPr>
              <w:widowControl/>
              <w:ind w:left="0" w:leftChars="0" w:firstLine="218" w:firstLineChars="91"/>
              <w:jc w:val="left"/>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rPr>
              <w:t>□债</w:t>
            </w:r>
            <w:r>
              <w:rPr>
                <w:rFonts w:hint="eastAsia" w:ascii="仿宋" w:hAnsi="仿宋" w:eastAsia="仿宋" w:cs="宋体"/>
                <w:kern w:val="0"/>
                <w:sz w:val="24"/>
                <w:szCs w:val="24"/>
                <w:highlight w:val="none"/>
              </w:rPr>
              <w:t>券回购违约处置</w:t>
            </w:r>
          </w:p>
        </w:tc>
        <w:tc>
          <w:tcPr>
            <w:tcW w:w="2368" w:type="dxa"/>
            <w:gridSpan w:val="2"/>
            <w:vMerge w:val="restart"/>
            <w:tcBorders>
              <w:top w:val="double" w:color="auto" w:sz="4" w:space="0"/>
              <w:left w:val="single" w:color="auto" w:sz="4" w:space="0"/>
              <w:right w:val="single" w:color="auto" w:sz="4" w:space="0"/>
            </w:tcBorders>
            <w:shd w:val="clear" w:color="auto" w:fill="auto"/>
            <w:noWrap/>
            <w:vAlign w:val="center"/>
          </w:tcPr>
          <w:p w14:paraId="7D21F547">
            <w:pPr>
              <w:widowControl/>
              <w:jc w:val="center"/>
              <w:rPr>
                <w:rFonts w:hint="eastAsia" w:ascii="仿宋" w:hAnsi="仿宋" w:eastAsia="仿宋" w:cs="宋体"/>
                <w:kern w:val="0"/>
                <w:sz w:val="24"/>
                <w:szCs w:val="24"/>
              </w:rPr>
            </w:pPr>
            <w:r>
              <w:rPr>
                <w:rFonts w:hint="eastAsia" w:ascii="仿宋" w:hAnsi="仿宋" w:eastAsia="仿宋" w:cs="宋体"/>
                <w:kern w:val="0"/>
                <w:sz w:val="24"/>
                <w:szCs w:val="24"/>
                <w:lang w:val="en-US" w:eastAsia="zh-CN"/>
              </w:rPr>
              <w:t>B</w:t>
            </w:r>
            <w:r>
              <w:rPr>
                <w:rFonts w:hint="eastAsia" w:ascii="仿宋" w:hAnsi="仿宋" w:eastAsia="仿宋" w:cs="宋体"/>
                <w:kern w:val="0"/>
                <w:sz w:val="24"/>
                <w:szCs w:val="24"/>
              </w:rPr>
              <w:t>表</w:t>
            </w:r>
          </w:p>
        </w:tc>
        <w:tc>
          <w:tcPr>
            <w:tcW w:w="2381" w:type="dxa"/>
            <w:vMerge w:val="continue"/>
            <w:tcBorders>
              <w:left w:val="single" w:color="auto" w:sz="4" w:space="0"/>
              <w:right w:val="single" w:color="000000" w:sz="4" w:space="0"/>
            </w:tcBorders>
            <w:shd w:val="clear" w:color="auto" w:fill="auto"/>
            <w:noWrap/>
            <w:vAlign w:val="center"/>
          </w:tcPr>
          <w:p w14:paraId="33442730">
            <w:pPr>
              <w:widowControl/>
              <w:jc w:val="center"/>
              <w:rPr>
                <w:rFonts w:hint="eastAsia" w:ascii="仿宋" w:hAnsi="仿宋" w:eastAsia="仿宋" w:cs="宋体"/>
                <w:b/>
                <w:kern w:val="0"/>
                <w:sz w:val="24"/>
                <w:szCs w:val="24"/>
              </w:rPr>
            </w:pPr>
          </w:p>
        </w:tc>
      </w:tr>
      <w:tr w14:paraId="328ED332">
        <w:tblPrEx>
          <w:tblCellMar>
            <w:top w:w="0" w:type="dxa"/>
            <w:left w:w="108" w:type="dxa"/>
            <w:bottom w:w="0" w:type="dxa"/>
            <w:right w:w="108" w:type="dxa"/>
          </w:tblCellMar>
        </w:tblPrEx>
        <w:trPr>
          <w:trHeight w:val="454" w:hRule="exact"/>
          <w:jc w:val="center"/>
        </w:trPr>
        <w:tc>
          <w:tcPr>
            <w:tcW w:w="4597" w:type="dxa"/>
            <w:gridSpan w:val="3"/>
            <w:tcBorders>
              <w:top w:val="double" w:color="auto" w:sz="4" w:space="0"/>
              <w:left w:val="single" w:color="auto" w:sz="4" w:space="0"/>
              <w:bottom w:val="single" w:color="auto" w:sz="4" w:space="0"/>
              <w:right w:val="single" w:color="auto" w:sz="4" w:space="0"/>
            </w:tcBorders>
            <w:shd w:val="clear" w:color="auto" w:fill="auto"/>
            <w:noWrap/>
            <w:vAlign w:val="center"/>
          </w:tcPr>
          <w:p w14:paraId="0890F1EE">
            <w:pPr>
              <w:widowControl/>
              <w:ind w:left="0" w:leftChars="0" w:firstLine="218" w:firstLineChars="91"/>
              <w:jc w:val="left"/>
              <w:rPr>
                <w:rFonts w:hint="eastAsia" w:ascii="仿宋" w:hAnsi="仿宋" w:eastAsia="仿宋" w:cs="宋体"/>
                <w:kern w:val="0"/>
                <w:sz w:val="24"/>
                <w:szCs w:val="24"/>
                <w:lang w:val="en-US" w:eastAsia="zh-CN" w:bidi="ar-SA"/>
              </w:rPr>
            </w:pPr>
            <w:r>
              <w:rPr>
                <w:rFonts w:hint="eastAsia" w:ascii="仿宋" w:hAnsi="仿宋" w:eastAsia="仿宋" w:cs="宋体"/>
                <w:kern w:val="0"/>
                <w:sz w:val="24"/>
                <w:szCs w:val="24"/>
              </w:rPr>
              <w:t>□到期违约债券</w:t>
            </w:r>
          </w:p>
        </w:tc>
        <w:tc>
          <w:tcPr>
            <w:tcW w:w="2368" w:type="dxa"/>
            <w:gridSpan w:val="2"/>
            <w:vMerge w:val="continue"/>
            <w:tcBorders>
              <w:left w:val="single" w:color="auto" w:sz="4" w:space="0"/>
              <w:bottom w:val="single" w:color="auto" w:sz="4" w:space="0"/>
              <w:right w:val="single" w:color="auto" w:sz="4" w:space="0"/>
            </w:tcBorders>
            <w:shd w:val="clear" w:color="auto" w:fill="auto"/>
            <w:noWrap/>
            <w:vAlign w:val="center"/>
          </w:tcPr>
          <w:p w14:paraId="1DAA0B3D">
            <w:pPr>
              <w:widowControl/>
              <w:jc w:val="center"/>
              <w:rPr>
                <w:rFonts w:hint="eastAsia" w:ascii="仿宋" w:hAnsi="仿宋" w:eastAsia="仿宋" w:cs="宋体"/>
                <w:kern w:val="0"/>
                <w:sz w:val="24"/>
                <w:szCs w:val="24"/>
              </w:rPr>
            </w:pPr>
          </w:p>
        </w:tc>
        <w:tc>
          <w:tcPr>
            <w:tcW w:w="2381" w:type="dxa"/>
            <w:vMerge w:val="continue"/>
            <w:tcBorders>
              <w:left w:val="single" w:color="auto" w:sz="4" w:space="0"/>
              <w:bottom w:val="single" w:color="auto" w:sz="4" w:space="0"/>
              <w:right w:val="single" w:color="000000" w:sz="4" w:space="0"/>
            </w:tcBorders>
            <w:shd w:val="clear" w:color="auto" w:fill="auto"/>
            <w:noWrap/>
            <w:vAlign w:val="center"/>
          </w:tcPr>
          <w:p w14:paraId="25596632">
            <w:pPr>
              <w:widowControl/>
              <w:jc w:val="center"/>
              <w:rPr>
                <w:rFonts w:hint="eastAsia" w:ascii="仿宋" w:hAnsi="仿宋" w:eastAsia="仿宋" w:cs="宋体"/>
                <w:b/>
                <w:kern w:val="0"/>
                <w:sz w:val="24"/>
                <w:szCs w:val="24"/>
              </w:rPr>
            </w:pPr>
          </w:p>
        </w:tc>
      </w:tr>
      <w:tr w14:paraId="4BC95319">
        <w:tblPrEx>
          <w:tblCellMar>
            <w:top w:w="0" w:type="dxa"/>
            <w:left w:w="108" w:type="dxa"/>
            <w:bottom w:w="0" w:type="dxa"/>
            <w:right w:w="108" w:type="dxa"/>
          </w:tblCellMar>
        </w:tblPrEx>
        <w:trPr>
          <w:trHeight w:val="486" w:hRule="exact"/>
          <w:jc w:val="center"/>
        </w:trPr>
        <w:tc>
          <w:tcPr>
            <w:tcW w:w="459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7E3E968">
            <w:pPr>
              <w:widowControl/>
              <w:ind w:left="0" w:leftChars="0" w:firstLine="218" w:firstLineChars="91"/>
              <w:jc w:val="left"/>
              <w:rPr>
                <w:rFonts w:ascii="仿宋" w:hAnsi="仿宋" w:eastAsia="仿宋" w:cs="宋体"/>
                <w:kern w:val="0"/>
                <w:sz w:val="24"/>
                <w:szCs w:val="24"/>
              </w:rPr>
            </w:pPr>
            <w:r>
              <w:rPr>
                <w:rFonts w:hint="eastAsia" w:ascii="仿宋" w:hAnsi="仿宋" w:eastAsia="仿宋" w:cs="宋体"/>
                <w:kern w:val="0"/>
                <w:sz w:val="24"/>
                <w:szCs w:val="24"/>
              </w:rPr>
              <w:t>□后续管理信息服务系统</w:t>
            </w:r>
          </w:p>
        </w:tc>
        <w:tc>
          <w:tcPr>
            <w:tcW w:w="2368" w:type="dxa"/>
            <w:gridSpan w:val="2"/>
            <w:vMerge w:val="restart"/>
            <w:tcBorders>
              <w:top w:val="single" w:color="auto" w:sz="4" w:space="0"/>
              <w:left w:val="single" w:color="auto" w:sz="4" w:space="0"/>
              <w:right w:val="single" w:color="auto" w:sz="4" w:space="0"/>
            </w:tcBorders>
            <w:shd w:val="clear" w:color="auto" w:fill="auto"/>
            <w:noWrap/>
            <w:vAlign w:val="center"/>
          </w:tcPr>
          <w:p w14:paraId="4742600B">
            <w:pPr>
              <w:widowControl/>
              <w:jc w:val="center"/>
              <w:rPr>
                <w:rFonts w:ascii="仿宋" w:hAnsi="仿宋" w:eastAsia="仿宋" w:cs="宋体"/>
                <w:kern w:val="0"/>
                <w:sz w:val="24"/>
                <w:szCs w:val="24"/>
              </w:rPr>
            </w:pPr>
            <w:r>
              <w:rPr>
                <w:rFonts w:hint="eastAsia" w:ascii="仿宋" w:hAnsi="仿宋" w:eastAsia="仿宋" w:cs="宋体"/>
                <w:kern w:val="0"/>
                <w:sz w:val="24"/>
                <w:szCs w:val="24"/>
                <w:lang w:val="en-US" w:eastAsia="zh-CN"/>
              </w:rPr>
              <w:t>C</w:t>
            </w:r>
            <w:r>
              <w:rPr>
                <w:rFonts w:hint="eastAsia" w:ascii="仿宋" w:hAnsi="仿宋" w:eastAsia="仿宋" w:cs="宋体"/>
                <w:kern w:val="0"/>
                <w:sz w:val="24"/>
                <w:szCs w:val="24"/>
              </w:rPr>
              <w:t>表</w:t>
            </w:r>
          </w:p>
        </w:tc>
        <w:tc>
          <w:tcPr>
            <w:tcW w:w="2381" w:type="dxa"/>
            <w:vMerge w:val="restart"/>
            <w:tcBorders>
              <w:top w:val="single" w:color="auto" w:sz="4" w:space="0"/>
              <w:left w:val="single" w:color="auto" w:sz="4" w:space="0"/>
              <w:right w:val="single" w:color="auto" w:sz="4" w:space="0"/>
            </w:tcBorders>
            <w:shd w:val="clear" w:color="auto" w:fill="auto"/>
            <w:noWrap/>
            <w:vAlign w:val="center"/>
          </w:tcPr>
          <w:p w14:paraId="5E93662A">
            <w:pPr>
              <w:widowControl/>
              <w:jc w:val="center"/>
              <w:rPr>
                <w:rFonts w:hint="eastAsia" w:ascii="仿宋" w:hAnsi="仿宋" w:eastAsia="仿宋" w:cs="宋体"/>
                <w:b/>
                <w:kern w:val="0"/>
                <w:sz w:val="24"/>
                <w:szCs w:val="24"/>
                <w:lang w:val="en-US" w:eastAsia="zh-CN" w:bidi="ar-SA"/>
              </w:rPr>
            </w:pPr>
            <w:r>
              <w:rPr>
                <w:rFonts w:hint="eastAsia" w:ascii="仿宋" w:hAnsi="仿宋" w:eastAsia="仿宋" w:cs="宋体"/>
                <w:kern w:val="0"/>
                <w:sz w:val="24"/>
                <w:szCs w:val="24"/>
              </w:rPr>
              <w:t>/</w:t>
            </w:r>
          </w:p>
        </w:tc>
      </w:tr>
      <w:tr w14:paraId="1EBDB8F1">
        <w:tblPrEx>
          <w:tblCellMar>
            <w:top w:w="0" w:type="dxa"/>
            <w:left w:w="108" w:type="dxa"/>
            <w:bottom w:w="0" w:type="dxa"/>
            <w:right w:w="108" w:type="dxa"/>
          </w:tblCellMar>
        </w:tblPrEx>
        <w:trPr>
          <w:trHeight w:val="487" w:hRule="exact"/>
          <w:jc w:val="center"/>
        </w:trPr>
        <w:tc>
          <w:tcPr>
            <w:tcW w:w="459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4BF839FE">
            <w:pPr>
              <w:widowControl/>
              <w:ind w:left="0" w:leftChars="0" w:firstLine="218" w:firstLineChars="91"/>
              <w:jc w:val="left"/>
              <w:rPr>
                <w:rFonts w:ascii="仿宋" w:hAnsi="仿宋" w:eastAsia="仿宋" w:cs="宋体"/>
                <w:kern w:val="0"/>
                <w:sz w:val="24"/>
                <w:szCs w:val="24"/>
                <w:lang w:val="en-US" w:eastAsia="zh-CN" w:bidi="ar-SA"/>
              </w:rPr>
            </w:pPr>
            <w:r>
              <w:rPr>
                <w:rFonts w:hint="eastAsia" w:ascii="仿宋" w:hAnsi="仿宋" w:eastAsia="仿宋" w:cs="宋体"/>
                <w:kern w:val="0"/>
                <w:sz w:val="24"/>
                <w:szCs w:val="24"/>
                <w:lang w:eastAsia="zh-CN"/>
              </w:rPr>
              <w:t>□</w:t>
            </w:r>
            <w:r>
              <w:rPr>
                <w:rFonts w:hint="eastAsia" w:ascii="仿宋" w:hAnsi="仿宋" w:eastAsia="仿宋" w:cs="宋体"/>
                <w:kern w:val="0"/>
                <w:sz w:val="24"/>
                <w:szCs w:val="24"/>
              </w:rPr>
              <w:t>智能文档撰写</w:t>
            </w:r>
          </w:p>
        </w:tc>
        <w:tc>
          <w:tcPr>
            <w:tcW w:w="2368" w:type="dxa"/>
            <w:gridSpan w:val="2"/>
            <w:vMerge w:val="continue"/>
            <w:tcBorders>
              <w:left w:val="single" w:color="auto" w:sz="4" w:space="0"/>
              <w:right w:val="single" w:color="auto" w:sz="4" w:space="0"/>
            </w:tcBorders>
            <w:shd w:val="clear" w:color="auto" w:fill="auto"/>
            <w:noWrap/>
            <w:vAlign w:val="center"/>
          </w:tcPr>
          <w:p w14:paraId="2E5FAC5A">
            <w:pPr>
              <w:jc w:val="center"/>
              <w:rPr>
                <w:rFonts w:ascii="仿宋" w:hAnsi="仿宋" w:eastAsia="仿宋" w:cs="宋体"/>
                <w:kern w:val="0"/>
                <w:sz w:val="24"/>
                <w:szCs w:val="24"/>
              </w:rPr>
            </w:pPr>
          </w:p>
        </w:tc>
        <w:tc>
          <w:tcPr>
            <w:tcW w:w="2381" w:type="dxa"/>
            <w:vMerge w:val="continue"/>
            <w:tcBorders>
              <w:left w:val="single" w:color="auto" w:sz="4" w:space="0"/>
              <w:right w:val="single" w:color="auto" w:sz="4" w:space="0"/>
            </w:tcBorders>
            <w:shd w:val="clear" w:color="auto" w:fill="auto"/>
            <w:noWrap/>
            <w:vAlign w:val="center"/>
          </w:tcPr>
          <w:p w14:paraId="4514617A">
            <w:pPr>
              <w:widowControl/>
              <w:jc w:val="center"/>
              <w:rPr>
                <w:rFonts w:ascii="仿宋" w:hAnsi="仿宋" w:eastAsia="仿宋" w:cs="宋体"/>
                <w:kern w:val="0"/>
                <w:sz w:val="24"/>
                <w:szCs w:val="24"/>
              </w:rPr>
            </w:pPr>
          </w:p>
        </w:tc>
      </w:tr>
      <w:tr w14:paraId="72BE1E08">
        <w:tblPrEx>
          <w:tblCellMar>
            <w:top w:w="0" w:type="dxa"/>
            <w:left w:w="108" w:type="dxa"/>
            <w:bottom w:w="0" w:type="dxa"/>
            <w:right w:w="108" w:type="dxa"/>
          </w:tblCellMar>
        </w:tblPrEx>
        <w:trPr>
          <w:trHeight w:val="487" w:hRule="exact"/>
          <w:jc w:val="center"/>
        </w:trPr>
        <w:tc>
          <w:tcPr>
            <w:tcW w:w="459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22DC7D3A">
            <w:pPr>
              <w:widowControl/>
              <w:ind w:firstLine="240" w:firstLineChars="100"/>
              <w:jc w:val="left"/>
              <w:rPr>
                <w:rFonts w:hint="eastAsia" w:ascii="仿宋" w:hAnsi="仿宋" w:eastAsia="仿宋" w:cs="宋体"/>
                <w:kern w:val="0"/>
                <w:sz w:val="24"/>
                <w:szCs w:val="24"/>
              </w:rPr>
            </w:pPr>
            <w:r>
              <w:rPr>
                <w:rFonts w:hint="eastAsia" w:ascii="仿宋" w:hAnsi="仿宋" w:eastAsia="仿宋" w:cs="宋体"/>
                <w:kern w:val="0"/>
                <w:sz w:val="24"/>
                <w:szCs w:val="24"/>
                <w:lang w:eastAsia="zh-CN"/>
              </w:rPr>
              <w:t>□</w:t>
            </w:r>
            <w:r>
              <w:rPr>
                <w:rFonts w:hint="eastAsia" w:ascii="仿宋" w:hAnsi="仿宋" w:eastAsia="仿宋" w:cs="宋体"/>
                <w:kern w:val="0"/>
                <w:sz w:val="24"/>
                <w:szCs w:val="24"/>
              </w:rPr>
              <w:t>云文件管理服务</w:t>
            </w:r>
          </w:p>
        </w:tc>
        <w:tc>
          <w:tcPr>
            <w:tcW w:w="2368" w:type="dxa"/>
            <w:gridSpan w:val="2"/>
            <w:vMerge w:val="continue"/>
            <w:tcBorders>
              <w:left w:val="single" w:color="auto" w:sz="4" w:space="0"/>
              <w:right w:val="single" w:color="auto" w:sz="4" w:space="0"/>
            </w:tcBorders>
            <w:shd w:val="clear" w:color="auto" w:fill="auto"/>
            <w:noWrap/>
            <w:vAlign w:val="center"/>
          </w:tcPr>
          <w:p w14:paraId="6BB42359">
            <w:pPr>
              <w:jc w:val="center"/>
              <w:rPr>
                <w:rFonts w:ascii="仿宋" w:hAnsi="仿宋" w:eastAsia="仿宋" w:cs="宋体"/>
                <w:kern w:val="0"/>
                <w:sz w:val="24"/>
                <w:szCs w:val="24"/>
              </w:rPr>
            </w:pPr>
          </w:p>
        </w:tc>
        <w:tc>
          <w:tcPr>
            <w:tcW w:w="2381" w:type="dxa"/>
            <w:vMerge w:val="continue"/>
            <w:tcBorders>
              <w:left w:val="single" w:color="auto" w:sz="4" w:space="0"/>
              <w:right w:val="single" w:color="auto" w:sz="4" w:space="0"/>
            </w:tcBorders>
            <w:shd w:val="clear" w:color="auto" w:fill="auto"/>
            <w:noWrap/>
            <w:vAlign w:val="center"/>
          </w:tcPr>
          <w:p w14:paraId="6B62756E">
            <w:pPr>
              <w:widowControl/>
              <w:jc w:val="center"/>
              <w:rPr>
                <w:rFonts w:ascii="仿宋" w:hAnsi="仿宋" w:eastAsia="仿宋" w:cs="宋体"/>
                <w:kern w:val="0"/>
                <w:sz w:val="24"/>
                <w:szCs w:val="24"/>
              </w:rPr>
            </w:pPr>
          </w:p>
        </w:tc>
      </w:tr>
      <w:tr w14:paraId="64E772ED">
        <w:tblPrEx>
          <w:tblCellMar>
            <w:top w:w="0" w:type="dxa"/>
            <w:left w:w="108" w:type="dxa"/>
            <w:bottom w:w="0" w:type="dxa"/>
            <w:right w:w="108" w:type="dxa"/>
          </w:tblCellMar>
        </w:tblPrEx>
        <w:trPr>
          <w:trHeight w:val="487" w:hRule="exact"/>
          <w:jc w:val="center"/>
        </w:trPr>
        <w:tc>
          <w:tcPr>
            <w:tcW w:w="459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3A11B6C">
            <w:pPr>
              <w:widowControl/>
              <w:ind w:firstLine="240" w:firstLineChars="100"/>
              <w:jc w:val="left"/>
              <w:rPr>
                <w:rFonts w:hint="eastAsia" w:ascii="仿宋" w:hAnsi="仿宋" w:eastAsia="仿宋" w:cs="宋体"/>
                <w:kern w:val="0"/>
                <w:sz w:val="24"/>
                <w:szCs w:val="24"/>
                <w:lang w:eastAsia="zh-CN"/>
              </w:rPr>
            </w:pPr>
            <w:r>
              <w:rPr>
                <w:rFonts w:hint="eastAsia" w:ascii="仿宋" w:hAnsi="仿宋" w:eastAsia="仿宋" w:cs="宋体"/>
                <w:kern w:val="0"/>
                <w:sz w:val="24"/>
                <w:szCs w:val="24"/>
                <w:lang w:eastAsia="zh-CN"/>
              </w:rPr>
              <w:t>□</w:t>
            </w:r>
            <w:r>
              <w:rPr>
                <w:rFonts w:hint="eastAsia" w:ascii="仿宋" w:hAnsi="仿宋" w:eastAsia="仿宋" w:cs="宋体"/>
                <w:kern w:val="0"/>
                <w:sz w:val="24"/>
                <w:szCs w:val="24"/>
              </w:rPr>
              <w:t>承销特征分析</w:t>
            </w:r>
          </w:p>
        </w:tc>
        <w:tc>
          <w:tcPr>
            <w:tcW w:w="2368" w:type="dxa"/>
            <w:gridSpan w:val="2"/>
            <w:vMerge w:val="continue"/>
            <w:tcBorders>
              <w:left w:val="single" w:color="auto" w:sz="4" w:space="0"/>
              <w:right w:val="single" w:color="auto" w:sz="4" w:space="0"/>
            </w:tcBorders>
            <w:shd w:val="clear" w:color="auto" w:fill="auto"/>
            <w:noWrap/>
            <w:vAlign w:val="center"/>
          </w:tcPr>
          <w:p w14:paraId="4FF18C7D">
            <w:pPr>
              <w:jc w:val="center"/>
              <w:rPr>
                <w:rFonts w:ascii="仿宋" w:hAnsi="仿宋" w:eastAsia="仿宋" w:cs="宋体"/>
                <w:kern w:val="0"/>
                <w:sz w:val="24"/>
                <w:szCs w:val="24"/>
              </w:rPr>
            </w:pPr>
          </w:p>
        </w:tc>
        <w:tc>
          <w:tcPr>
            <w:tcW w:w="2381" w:type="dxa"/>
            <w:vMerge w:val="continue"/>
            <w:tcBorders>
              <w:left w:val="single" w:color="auto" w:sz="4" w:space="0"/>
              <w:right w:val="single" w:color="auto" w:sz="4" w:space="0"/>
            </w:tcBorders>
            <w:shd w:val="clear" w:color="auto" w:fill="auto"/>
            <w:noWrap/>
            <w:vAlign w:val="center"/>
          </w:tcPr>
          <w:p w14:paraId="5A41E11B">
            <w:pPr>
              <w:widowControl/>
              <w:jc w:val="center"/>
              <w:rPr>
                <w:rFonts w:ascii="仿宋" w:hAnsi="仿宋" w:eastAsia="仿宋" w:cs="宋体"/>
                <w:kern w:val="0"/>
                <w:sz w:val="24"/>
                <w:szCs w:val="24"/>
              </w:rPr>
            </w:pPr>
          </w:p>
        </w:tc>
      </w:tr>
      <w:tr w14:paraId="6F79005F">
        <w:tblPrEx>
          <w:tblCellMar>
            <w:top w:w="0" w:type="dxa"/>
            <w:left w:w="108" w:type="dxa"/>
            <w:bottom w:w="0" w:type="dxa"/>
            <w:right w:w="108" w:type="dxa"/>
          </w:tblCellMar>
        </w:tblPrEx>
        <w:trPr>
          <w:trHeight w:val="487" w:hRule="exact"/>
          <w:jc w:val="center"/>
        </w:trPr>
        <w:tc>
          <w:tcPr>
            <w:tcW w:w="459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3040BB50">
            <w:pPr>
              <w:widowControl/>
              <w:tabs>
                <w:tab w:val="left" w:pos="895"/>
              </w:tabs>
              <w:ind w:firstLine="240" w:firstLineChars="100"/>
              <w:jc w:val="left"/>
              <w:rPr>
                <w:rFonts w:hint="eastAsia" w:ascii="仿宋" w:hAnsi="仿宋" w:eastAsia="仿宋" w:cs="宋体"/>
                <w:kern w:val="0"/>
                <w:sz w:val="24"/>
                <w:szCs w:val="24"/>
                <w:lang w:eastAsia="zh-CN"/>
              </w:rPr>
            </w:pPr>
            <w:r>
              <w:rPr>
                <w:rFonts w:hint="eastAsia" w:ascii="仿宋" w:hAnsi="仿宋" w:eastAsia="仿宋" w:cs="宋体"/>
                <w:kern w:val="0"/>
                <w:sz w:val="24"/>
                <w:szCs w:val="24"/>
                <w:lang w:eastAsia="zh-CN"/>
              </w:rPr>
              <w:t>□投单助手</w:t>
            </w:r>
          </w:p>
        </w:tc>
        <w:tc>
          <w:tcPr>
            <w:tcW w:w="2368" w:type="dxa"/>
            <w:gridSpan w:val="2"/>
            <w:vMerge w:val="continue"/>
            <w:tcBorders>
              <w:left w:val="single" w:color="auto" w:sz="4" w:space="0"/>
              <w:bottom w:val="single" w:color="auto" w:sz="4" w:space="0"/>
              <w:right w:val="single" w:color="auto" w:sz="4" w:space="0"/>
            </w:tcBorders>
            <w:shd w:val="clear" w:color="auto" w:fill="auto"/>
            <w:noWrap/>
            <w:vAlign w:val="center"/>
          </w:tcPr>
          <w:p w14:paraId="563640CE">
            <w:pPr>
              <w:jc w:val="center"/>
              <w:rPr>
                <w:rFonts w:ascii="仿宋" w:hAnsi="仿宋" w:eastAsia="仿宋" w:cs="宋体"/>
                <w:kern w:val="0"/>
                <w:sz w:val="24"/>
                <w:szCs w:val="24"/>
              </w:rPr>
            </w:pPr>
          </w:p>
        </w:tc>
        <w:tc>
          <w:tcPr>
            <w:tcW w:w="2381" w:type="dxa"/>
            <w:vMerge w:val="continue"/>
            <w:tcBorders>
              <w:left w:val="single" w:color="auto" w:sz="4" w:space="0"/>
              <w:right w:val="single" w:color="auto" w:sz="4" w:space="0"/>
            </w:tcBorders>
            <w:shd w:val="clear" w:color="auto" w:fill="auto"/>
            <w:noWrap/>
            <w:vAlign w:val="center"/>
          </w:tcPr>
          <w:p w14:paraId="7D9EC9EC">
            <w:pPr>
              <w:widowControl/>
              <w:jc w:val="center"/>
              <w:rPr>
                <w:rFonts w:ascii="仿宋" w:hAnsi="仿宋" w:eastAsia="仿宋" w:cs="宋体"/>
                <w:kern w:val="0"/>
                <w:sz w:val="24"/>
                <w:szCs w:val="24"/>
              </w:rPr>
            </w:pPr>
          </w:p>
        </w:tc>
      </w:tr>
      <w:tr w14:paraId="677D3550">
        <w:tblPrEx>
          <w:tblCellMar>
            <w:top w:w="0" w:type="dxa"/>
            <w:left w:w="108" w:type="dxa"/>
            <w:bottom w:w="0" w:type="dxa"/>
            <w:right w:w="108" w:type="dxa"/>
          </w:tblCellMar>
        </w:tblPrEx>
        <w:trPr>
          <w:trHeight w:val="487" w:hRule="exact"/>
          <w:jc w:val="center"/>
        </w:trPr>
        <w:tc>
          <w:tcPr>
            <w:tcW w:w="4597" w:type="dxa"/>
            <w:gridSpan w:val="3"/>
            <w:tcBorders>
              <w:top w:val="single" w:color="auto" w:sz="4" w:space="0"/>
              <w:left w:val="single" w:color="auto" w:sz="4" w:space="0"/>
              <w:bottom w:val="single" w:color="auto" w:sz="4" w:space="0"/>
              <w:right w:val="single" w:color="auto" w:sz="4" w:space="0"/>
            </w:tcBorders>
            <w:shd w:val="clear" w:color="auto" w:fill="auto"/>
            <w:noWrap/>
            <w:vAlign w:val="center"/>
          </w:tcPr>
          <w:p w14:paraId="158371A8">
            <w:pPr>
              <w:widowControl/>
              <w:ind w:left="0" w:leftChars="0" w:firstLine="218" w:firstLineChars="91"/>
              <w:jc w:val="left"/>
              <w:rPr>
                <w:rFonts w:hint="eastAsia" w:ascii="仿宋" w:hAnsi="仿宋" w:eastAsia="仿宋" w:cs="宋体"/>
                <w:b/>
                <w:kern w:val="0"/>
                <w:sz w:val="24"/>
                <w:szCs w:val="24"/>
                <w:lang w:val="en-US" w:eastAsia="zh-CN" w:bidi="ar-SA"/>
              </w:rPr>
            </w:pPr>
            <w:r>
              <w:rPr>
                <w:rFonts w:hint="eastAsia" w:ascii="仿宋" w:hAnsi="仿宋" w:eastAsia="仿宋" w:cs="宋体"/>
                <w:kern w:val="0"/>
                <w:sz w:val="24"/>
                <w:szCs w:val="24"/>
              </w:rPr>
              <w:t>□转股资产交易业务</w:t>
            </w:r>
          </w:p>
        </w:tc>
        <w:tc>
          <w:tcPr>
            <w:tcW w:w="2368"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30DBC6E">
            <w:pPr>
              <w:widowControl/>
              <w:jc w:val="center"/>
              <w:rPr>
                <w:rFonts w:hint="eastAsia" w:ascii="仿宋" w:hAnsi="仿宋" w:eastAsia="仿宋" w:cs="宋体"/>
                <w:b/>
                <w:kern w:val="0"/>
                <w:sz w:val="24"/>
                <w:szCs w:val="24"/>
                <w:lang w:val="en-US" w:eastAsia="zh-CN" w:bidi="ar-SA"/>
              </w:rPr>
            </w:pPr>
            <w:r>
              <w:rPr>
                <w:rFonts w:hint="eastAsia" w:ascii="仿宋" w:hAnsi="仿宋" w:eastAsia="仿宋" w:cs="宋体"/>
                <w:kern w:val="0"/>
                <w:sz w:val="24"/>
                <w:szCs w:val="24"/>
                <w:lang w:val="en-US" w:eastAsia="zh-CN"/>
              </w:rPr>
              <w:t>D</w:t>
            </w:r>
            <w:r>
              <w:rPr>
                <w:rFonts w:hint="eastAsia" w:ascii="仿宋" w:hAnsi="仿宋" w:eastAsia="仿宋" w:cs="宋体"/>
                <w:kern w:val="0"/>
                <w:sz w:val="24"/>
                <w:szCs w:val="24"/>
              </w:rPr>
              <w:t>表</w:t>
            </w:r>
          </w:p>
        </w:tc>
        <w:tc>
          <w:tcPr>
            <w:tcW w:w="2381" w:type="dxa"/>
            <w:vMerge w:val="continue"/>
            <w:tcBorders>
              <w:left w:val="single" w:color="auto" w:sz="4" w:space="0"/>
              <w:bottom w:val="single" w:color="auto" w:sz="4" w:space="0"/>
              <w:right w:val="single" w:color="auto" w:sz="4" w:space="0"/>
            </w:tcBorders>
            <w:shd w:val="clear" w:color="auto" w:fill="auto"/>
            <w:noWrap/>
            <w:vAlign w:val="center"/>
          </w:tcPr>
          <w:p w14:paraId="0C0EF2BD">
            <w:pPr>
              <w:widowControl/>
              <w:jc w:val="center"/>
              <w:rPr>
                <w:rFonts w:hint="eastAsia" w:ascii="仿宋" w:hAnsi="仿宋" w:eastAsia="仿宋" w:cs="宋体"/>
                <w:b/>
                <w:kern w:val="0"/>
                <w:sz w:val="24"/>
                <w:szCs w:val="24"/>
                <w:lang w:val="en-US" w:eastAsia="zh-CN" w:bidi="ar-SA"/>
              </w:rPr>
            </w:pPr>
          </w:p>
        </w:tc>
      </w:tr>
      <w:tr w14:paraId="1F327733">
        <w:tblPrEx>
          <w:tblCellMar>
            <w:top w:w="0" w:type="dxa"/>
            <w:left w:w="108" w:type="dxa"/>
            <w:bottom w:w="0" w:type="dxa"/>
            <w:right w:w="108" w:type="dxa"/>
          </w:tblCellMar>
        </w:tblPrEx>
        <w:trPr>
          <w:trHeight w:val="2919" w:hRule="atLeast"/>
          <w:jc w:val="center"/>
        </w:trPr>
        <w:tc>
          <w:tcPr>
            <w:tcW w:w="9346" w:type="dxa"/>
            <w:gridSpan w:val="6"/>
            <w:tcBorders>
              <w:top w:val="double" w:color="auto" w:sz="4" w:space="0"/>
              <w:left w:val="single" w:color="auto" w:sz="4" w:space="0"/>
              <w:bottom w:val="single" w:color="auto" w:sz="4" w:space="0"/>
              <w:right w:val="single" w:color="000000" w:sz="4" w:space="0"/>
            </w:tcBorders>
            <w:shd w:val="clear" w:color="auto" w:fill="auto"/>
            <w:noWrap/>
            <w:vAlign w:val="center"/>
          </w:tcPr>
          <w:p w14:paraId="3F4DF45A">
            <w:pPr>
              <w:widowControl/>
              <w:spacing w:line="320" w:lineRule="exact"/>
              <w:jc w:val="center"/>
              <w:rPr>
                <w:rFonts w:ascii="仿宋" w:hAnsi="仿宋" w:eastAsia="仿宋" w:cs="宋体"/>
                <w:b/>
                <w:bCs/>
                <w:kern w:val="0"/>
                <w:sz w:val="24"/>
                <w:szCs w:val="24"/>
              </w:rPr>
            </w:pPr>
            <w:r>
              <w:rPr>
                <w:rFonts w:hint="eastAsia" w:ascii="仿宋" w:hAnsi="仿宋" w:eastAsia="仿宋" w:cs="宋体"/>
                <w:b/>
                <w:bCs/>
                <w:kern w:val="0"/>
                <w:sz w:val="24"/>
                <w:szCs w:val="24"/>
              </w:rPr>
              <w:t>基本开户材料</w:t>
            </w:r>
          </w:p>
          <w:p w14:paraId="55909BBF">
            <w:pPr>
              <w:pStyle w:val="10"/>
              <w:widowControl/>
              <w:numPr>
                <w:ilvl w:val="0"/>
                <w:numId w:val="1"/>
              </w:numPr>
              <w:spacing w:line="320" w:lineRule="exact"/>
              <w:ind w:firstLineChars="0"/>
              <w:jc w:val="left"/>
              <w:rPr>
                <w:rFonts w:ascii="仿宋" w:hAnsi="仿宋" w:eastAsia="仿宋" w:cs="宋体"/>
                <w:kern w:val="0"/>
                <w:sz w:val="24"/>
                <w:szCs w:val="24"/>
              </w:rPr>
            </w:pPr>
            <w:r>
              <w:rPr>
                <w:rFonts w:hint="eastAsia" w:ascii="仿宋" w:hAnsi="仿宋" w:eastAsia="仿宋" w:cs="宋体"/>
                <w:kern w:val="0"/>
                <w:sz w:val="24"/>
                <w:szCs w:val="24"/>
              </w:rPr>
              <w:t>《北京金融资产交易所综合业务平台客户服务协议》</w:t>
            </w:r>
          </w:p>
          <w:p w14:paraId="48B04DF5">
            <w:pPr>
              <w:pStyle w:val="10"/>
              <w:widowControl/>
              <w:numPr>
                <w:ilvl w:val="0"/>
                <w:numId w:val="1"/>
              </w:numPr>
              <w:spacing w:line="320" w:lineRule="exact"/>
              <w:ind w:firstLineChars="0"/>
              <w:jc w:val="left"/>
              <w:rPr>
                <w:rFonts w:ascii="仿宋" w:hAnsi="仿宋" w:eastAsia="仿宋" w:cs="宋体"/>
                <w:kern w:val="0"/>
                <w:sz w:val="24"/>
                <w:szCs w:val="24"/>
              </w:rPr>
            </w:pPr>
            <w:r>
              <w:rPr>
                <w:rFonts w:hint="eastAsia" w:ascii="仿宋" w:hAnsi="仿宋" w:eastAsia="仿宋" w:cs="宋体"/>
                <w:kern w:val="0"/>
                <w:sz w:val="24"/>
                <w:szCs w:val="24"/>
              </w:rPr>
              <w:t>《北京金融资产交易所综合业务平台客户服务协议签署声明及承诺》</w:t>
            </w:r>
          </w:p>
          <w:p w14:paraId="6E4287F6">
            <w:pPr>
              <w:pStyle w:val="10"/>
              <w:widowControl/>
              <w:numPr>
                <w:ilvl w:val="0"/>
                <w:numId w:val="1"/>
              </w:numPr>
              <w:spacing w:line="320" w:lineRule="exact"/>
              <w:ind w:firstLineChars="0"/>
              <w:jc w:val="left"/>
              <w:rPr>
                <w:rFonts w:ascii="仿宋" w:hAnsi="仿宋" w:eastAsia="仿宋" w:cs="宋体"/>
                <w:kern w:val="0"/>
                <w:sz w:val="24"/>
                <w:szCs w:val="24"/>
              </w:rPr>
            </w:pPr>
            <w:r>
              <w:rPr>
                <w:rFonts w:hint="eastAsia" w:ascii="仿宋" w:hAnsi="仿宋" w:eastAsia="仿宋" w:cs="宋体"/>
                <w:kern w:val="0"/>
                <w:sz w:val="24"/>
                <w:szCs w:val="24"/>
              </w:rPr>
              <w:t>《北金所综合业务平台参与主体信息表》</w:t>
            </w:r>
            <w:r>
              <w:rPr>
                <w:rFonts w:hint="eastAsia" w:ascii="仿宋" w:hAnsi="仿宋" w:eastAsia="仿宋" w:cs="宋体"/>
                <w:kern w:val="0"/>
                <w:sz w:val="24"/>
                <w:szCs w:val="24"/>
                <w:lang w:eastAsia="zh-CN"/>
              </w:rPr>
              <w:t>（</w:t>
            </w:r>
            <w:r>
              <w:rPr>
                <w:rFonts w:hint="eastAsia" w:ascii="仿宋" w:hAnsi="仿宋" w:eastAsia="仿宋" w:cs="宋体"/>
                <w:kern w:val="0"/>
                <w:sz w:val="24"/>
                <w:szCs w:val="24"/>
                <w:lang w:val="en-US" w:eastAsia="zh-CN"/>
              </w:rPr>
              <w:t>此表单</w:t>
            </w:r>
            <w:r>
              <w:rPr>
                <w:rFonts w:hint="eastAsia" w:ascii="仿宋" w:hAnsi="仿宋" w:eastAsia="仿宋" w:cs="宋体"/>
                <w:kern w:val="0"/>
                <w:sz w:val="24"/>
                <w:szCs w:val="24"/>
                <w:lang w:eastAsia="zh-CN"/>
              </w:rPr>
              <w:t>）</w:t>
            </w:r>
          </w:p>
          <w:p w14:paraId="519751C4">
            <w:pPr>
              <w:pStyle w:val="10"/>
              <w:widowControl/>
              <w:numPr>
                <w:ilvl w:val="0"/>
                <w:numId w:val="1"/>
              </w:numPr>
              <w:spacing w:line="320" w:lineRule="exact"/>
              <w:ind w:firstLineChars="0"/>
              <w:jc w:val="left"/>
              <w:rPr>
                <w:rFonts w:ascii="仿宋" w:hAnsi="仿宋" w:eastAsia="仿宋" w:cs="宋体"/>
                <w:kern w:val="0"/>
                <w:sz w:val="24"/>
                <w:szCs w:val="24"/>
              </w:rPr>
            </w:pPr>
            <w:r>
              <w:rPr>
                <w:rFonts w:hint="eastAsia" w:ascii="仿宋" w:hAnsi="仿宋" w:eastAsia="仿宋" w:cs="宋体"/>
                <w:kern w:val="0"/>
                <w:sz w:val="24"/>
                <w:szCs w:val="24"/>
              </w:rPr>
              <w:t>法人营业执照副本/执业许可证复印件</w:t>
            </w:r>
          </w:p>
          <w:p w14:paraId="0FD598AC">
            <w:pPr>
              <w:pStyle w:val="10"/>
              <w:widowControl/>
              <w:numPr>
                <w:ilvl w:val="0"/>
                <w:numId w:val="1"/>
              </w:numPr>
              <w:spacing w:line="320" w:lineRule="exact"/>
              <w:ind w:firstLineChars="0"/>
              <w:jc w:val="left"/>
              <w:rPr>
                <w:rFonts w:ascii="仿宋" w:hAnsi="仿宋" w:eastAsia="仿宋" w:cs="宋体"/>
                <w:kern w:val="0"/>
                <w:sz w:val="24"/>
                <w:szCs w:val="24"/>
              </w:rPr>
            </w:pPr>
            <w:r>
              <w:rPr>
                <w:rFonts w:hint="eastAsia" w:ascii="仿宋" w:hAnsi="仿宋" w:eastAsia="仿宋" w:cs="宋体"/>
                <w:kern w:val="0"/>
                <w:sz w:val="24"/>
                <w:szCs w:val="24"/>
              </w:rPr>
              <w:t>《北金所综合业务平台业务印鉴卡》（转股资产交易、后续管理信息服务系统、智能文档撰写</w:t>
            </w:r>
            <w:r>
              <w:rPr>
                <w:rFonts w:hint="eastAsia" w:ascii="仿宋" w:hAnsi="仿宋" w:eastAsia="仿宋" w:cs="宋体"/>
                <w:kern w:val="0"/>
                <w:sz w:val="24"/>
                <w:szCs w:val="24"/>
                <w:lang w:eastAsia="zh-CN"/>
              </w:rPr>
              <w:t>、</w:t>
            </w:r>
            <w:r>
              <w:rPr>
                <w:rFonts w:hint="eastAsia" w:ascii="仿宋" w:hAnsi="仿宋" w:eastAsia="仿宋" w:cs="宋体"/>
                <w:kern w:val="0"/>
                <w:sz w:val="24"/>
                <w:szCs w:val="24"/>
              </w:rPr>
              <w:t>云文件管理服务业务无需提供）</w:t>
            </w:r>
          </w:p>
          <w:p w14:paraId="5D45149E">
            <w:pPr>
              <w:pStyle w:val="10"/>
              <w:widowControl/>
              <w:numPr>
                <w:ilvl w:val="0"/>
                <w:numId w:val="1"/>
              </w:numPr>
              <w:spacing w:line="320" w:lineRule="exact"/>
              <w:ind w:firstLineChars="0"/>
              <w:jc w:val="left"/>
              <w:rPr>
                <w:rFonts w:ascii="仿宋" w:hAnsi="仿宋" w:eastAsia="仿宋" w:cs="宋体"/>
                <w:kern w:val="0"/>
                <w:sz w:val="24"/>
                <w:szCs w:val="24"/>
              </w:rPr>
            </w:pPr>
            <w:r>
              <w:rPr>
                <w:rFonts w:hint="eastAsia" w:ascii="仿宋" w:hAnsi="仿宋" w:eastAsia="仿宋" w:cs="宋体"/>
                <w:kern w:val="0"/>
                <w:sz w:val="24"/>
                <w:szCs w:val="24"/>
              </w:rPr>
              <w:t>北金所要求的</w:t>
            </w:r>
            <w:r>
              <w:rPr>
                <w:rFonts w:ascii="仿宋" w:hAnsi="仿宋" w:eastAsia="仿宋" w:cs="宋体"/>
                <w:kern w:val="0"/>
                <w:sz w:val="24"/>
                <w:szCs w:val="24"/>
              </w:rPr>
              <w:t>其他</w:t>
            </w:r>
            <w:r>
              <w:rPr>
                <w:rFonts w:hint="eastAsia" w:ascii="仿宋" w:hAnsi="仿宋" w:eastAsia="仿宋" w:cs="宋体"/>
                <w:kern w:val="0"/>
                <w:sz w:val="24"/>
                <w:szCs w:val="24"/>
              </w:rPr>
              <w:t>材料</w:t>
            </w:r>
          </w:p>
          <w:p w14:paraId="625C4BF3">
            <w:pPr>
              <w:widowControl/>
              <w:rPr>
                <w:rFonts w:ascii="仿宋" w:hAnsi="仿宋" w:eastAsia="仿宋" w:cs="宋体"/>
                <w:b/>
                <w:kern w:val="0"/>
                <w:sz w:val="24"/>
                <w:szCs w:val="24"/>
              </w:rPr>
            </w:pPr>
            <w:r>
              <w:rPr>
                <w:rFonts w:hint="eastAsia" w:ascii="仿宋" w:hAnsi="仿宋" w:eastAsia="仿宋" w:cs="宋体"/>
                <w:kern w:val="0"/>
                <w:sz w:val="24"/>
                <w:szCs w:val="24"/>
              </w:rPr>
              <w:t>注:所有材料如无</w:t>
            </w:r>
            <w:r>
              <w:rPr>
                <w:rFonts w:ascii="仿宋" w:hAnsi="仿宋" w:eastAsia="仿宋" w:cs="宋体"/>
                <w:kern w:val="0"/>
                <w:sz w:val="24"/>
                <w:szCs w:val="24"/>
              </w:rPr>
              <w:t>特殊说明均</w:t>
            </w:r>
            <w:r>
              <w:rPr>
                <w:rFonts w:hint="eastAsia" w:ascii="仿宋" w:hAnsi="仿宋" w:eastAsia="仿宋" w:cs="宋体"/>
                <w:kern w:val="0"/>
                <w:sz w:val="24"/>
                <w:szCs w:val="24"/>
              </w:rPr>
              <w:t>需加盖本机构公章。</w:t>
            </w:r>
          </w:p>
        </w:tc>
      </w:tr>
      <w:tr w14:paraId="5FB0AB93">
        <w:tblPrEx>
          <w:tblCellMar>
            <w:top w:w="0" w:type="dxa"/>
            <w:left w:w="108" w:type="dxa"/>
            <w:bottom w:w="0" w:type="dxa"/>
            <w:right w:w="108" w:type="dxa"/>
          </w:tblCellMar>
        </w:tblPrEx>
        <w:trPr>
          <w:trHeight w:val="1027" w:hRule="atLeast"/>
          <w:jc w:val="center"/>
        </w:trPr>
        <w:tc>
          <w:tcPr>
            <w:tcW w:w="9346" w:type="dxa"/>
            <w:gridSpan w:val="6"/>
            <w:tcBorders>
              <w:top w:val="double" w:color="auto" w:sz="4" w:space="0"/>
              <w:left w:val="single" w:color="auto" w:sz="4" w:space="0"/>
              <w:bottom w:val="single" w:color="auto" w:sz="4" w:space="0"/>
              <w:right w:val="single" w:color="000000" w:sz="4" w:space="0"/>
            </w:tcBorders>
            <w:shd w:val="clear" w:color="auto" w:fill="auto"/>
            <w:noWrap/>
            <w:vAlign w:val="center"/>
          </w:tcPr>
          <w:p w14:paraId="570DCE8A">
            <w:pPr>
              <w:widowControl/>
              <w:ind w:firstLine="480" w:firstLineChars="200"/>
              <w:rPr>
                <w:rFonts w:ascii="仿宋" w:hAnsi="仿宋" w:eastAsia="仿宋" w:cs="宋体"/>
                <w:kern w:val="0"/>
                <w:sz w:val="24"/>
                <w:szCs w:val="24"/>
              </w:rPr>
            </w:pPr>
            <w:r>
              <w:rPr>
                <w:rFonts w:hint="eastAsia" w:ascii="仿宋" w:hAnsi="仿宋" w:eastAsia="仿宋" w:cs="宋体"/>
                <w:kern w:val="0"/>
                <w:sz w:val="24"/>
                <w:szCs w:val="24"/>
              </w:rPr>
              <w:t>本机构对本表中填写内容的真实性、准确性、完整性和有效性负有完全的法律责任，承诺遵守相关法律法规，遵守北金所公布或以适当方式通知的北金所综合业务平台相关业务规则、制度、协议等要求及约束。</w:t>
            </w:r>
          </w:p>
        </w:tc>
      </w:tr>
    </w:tbl>
    <w:tbl>
      <w:tblPr>
        <w:tblStyle w:val="7"/>
        <w:tblpPr w:leftFromText="180" w:rightFromText="180" w:vertAnchor="text" w:tblpX="10217" w:tblpY="-17106"/>
        <w:tblOverlap w:val="never"/>
        <w:tblW w:w="16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tblGrid>
      <w:tr w14:paraId="0E7D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654" w:type="dxa"/>
          </w:tcPr>
          <w:p w14:paraId="18368C87">
            <w:pPr>
              <w:rPr>
                <w:rFonts w:ascii="仿宋" w:hAnsi="仿宋" w:eastAsia="仿宋"/>
                <w:sz w:val="24"/>
                <w:szCs w:val="24"/>
              </w:rPr>
            </w:pPr>
          </w:p>
        </w:tc>
      </w:tr>
    </w:tbl>
    <w:p w14:paraId="2C957A59">
      <w:pPr>
        <w:rPr>
          <w:rFonts w:ascii="仿宋" w:hAnsi="仿宋" w:eastAsia="仿宋"/>
          <w:b/>
          <w:kern w:val="0"/>
          <w:sz w:val="24"/>
        </w:rPr>
      </w:pPr>
      <w:r>
        <w:rPr>
          <w:rFonts w:hint="eastAsia" w:ascii="仿宋" w:hAnsi="仿宋" w:eastAsia="仿宋"/>
          <w:sz w:val="24"/>
          <w:szCs w:val="24"/>
        </w:rPr>
        <w:t xml:space="preserve">       </w:t>
      </w:r>
      <w:r>
        <w:rPr>
          <w:rFonts w:hint="eastAsia" w:ascii="仿宋" w:hAnsi="仿宋" w:eastAsia="仿宋"/>
          <w:b/>
          <w:sz w:val="24"/>
          <w:szCs w:val="24"/>
        </w:rPr>
        <w:t>机构盖章（公章）</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 填表日期    年  月  日</w:t>
      </w:r>
    </w:p>
    <w:p w14:paraId="76B96F8A">
      <w:pPr>
        <w:jc w:val="left"/>
        <w:rPr>
          <w:rStyle w:val="12"/>
          <w:rFonts w:hint="eastAsia" w:ascii="黑体" w:hAnsi="黑体" w:eastAsia="黑体"/>
          <w:color w:val="auto"/>
          <w:sz w:val="24"/>
          <w:szCs w:val="24"/>
        </w:rPr>
        <w:sectPr>
          <w:headerReference r:id="rId3" w:type="default"/>
          <w:footerReference r:id="rId4" w:type="default"/>
          <w:pgSz w:w="11906" w:h="16838"/>
          <w:pgMar w:top="1418" w:right="1797" w:bottom="1304" w:left="1797" w:header="851" w:footer="992" w:gutter="0"/>
          <w:pgBorders>
            <w:top w:val="none" w:sz="0" w:space="0"/>
            <w:left w:val="none" w:sz="0" w:space="0"/>
            <w:bottom w:val="none" w:sz="0" w:space="0"/>
            <w:right w:val="none" w:sz="0" w:space="0"/>
          </w:pgBorders>
          <w:cols w:space="425" w:num="1"/>
          <w:docGrid w:type="lines" w:linePitch="312" w:charSpace="0"/>
        </w:sectPr>
      </w:pPr>
    </w:p>
    <w:p w14:paraId="24AA53B1">
      <w:pPr>
        <w:rPr>
          <w:rStyle w:val="12"/>
          <w:rFonts w:ascii="黑体" w:hAnsi="黑体" w:eastAsia="黑体"/>
          <w:color w:val="auto"/>
          <w:sz w:val="24"/>
          <w:szCs w:val="24"/>
        </w:rPr>
      </w:pPr>
      <w:r>
        <w:rPr>
          <w:rStyle w:val="12"/>
          <w:rFonts w:hint="eastAsia" w:ascii="黑体" w:hAnsi="黑体" w:eastAsia="黑体"/>
          <w:color w:val="auto"/>
          <w:sz w:val="24"/>
          <w:szCs w:val="24"/>
        </w:rPr>
        <w:t>A表（申请非金融机构合格投资人债券交易业务填写本页内容）</w:t>
      </w:r>
    </w:p>
    <w:tbl>
      <w:tblPr>
        <w:tblStyle w:val="6"/>
        <w:tblW w:w="9160" w:type="dxa"/>
        <w:jc w:val="center"/>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115"/>
        <w:gridCol w:w="785"/>
        <w:gridCol w:w="1995"/>
        <w:gridCol w:w="131"/>
        <w:gridCol w:w="2254"/>
        <w:gridCol w:w="54"/>
        <w:gridCol w:w="1778"/>
      </w:tblGrid>
      <w:tr w14:paraId="62C7B765">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160" w:type="dxa"/>
            <w:gridSpan w:val="8"/>
            <w:tcBorders>
              <w:tl2br w:val="nil"/>
              <w:tr2bl w:val="nil"/>
            </w:tcBorders>
            <w:shd w:val="clear" w:color="auto" w:fill="auto"/>
            <w:noWrap/>
            <w:vAlign w:val="center"/>
          </w:tcPr>
          <w:p w14:paraId="69259E8F">
            <w:pPr>
              <w:widowControl/>
              <w:jc w:val="center"/>
              <w:rPr>
                <w:rFonts w:ascii="仿宋" w:hAnsi="仿宋" w:eastAsia="仿宋" w:cs="宋体"/>
                <w:b/>
                <w:kern w:val="0"/>
                <w:sz w:val="24"/>
                <w:szCs w:val="24"/>
              </w:rPr>
            </w:pPr>
            <w:r>
              <w:rPr>
                <w:rFonts w:hint="eastAsia" w:ascii="仿宋" w:hAnsi="仿宋" w:eastAsia="仿宋" w:cs="宋体"/>
                <w:b/>
                <w:kern w:val="0"/>
                <w:sz w:val="24"/>
                <w:szCs w:val="24"/>
              </w:rPr>
              <w:t>账户信息</w:t>
            </w:r>
          </w:p>
        </w:tc>
      </w:tr>
      <w:tr w14:paraId="095F52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57"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E2D2974">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机构参与人全称</w:t>
            </w:r>
          </w:p>
        </w:tc>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C33AB14">
            <w:pPr>
              <w:pStyle w:val="10"/>
              <w:widowControl/>
              <w:ind w:left="0" w:leftChars="0" w:firstLine="0" w:firstLineChars="0"/>
              <w:jc w:val="left"/>
              <w:rPr>
                <w:rFonts w:ascii="仿宋" w:hAnsi="仿宋" w:eastAsia="仿宋" w:cs="宋体"/>
                <w:kern w:val="0"/>
                <w:sz w:val="24"/>
                <w:szCs w:val="24"/>
              </w:rPr>
            </w:pPr>
          </w:p>
        </w:tc>
        <w:tc>
          <w:tcPr>
            <w:tcW w:w="23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0878FA">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机构参与人简称</w:t>
            </w:r>
          </w:p>
        </w:tc>
        <w:tc>
          <w:tcPr>
            <w:tcW w:w="1778" w:type="dxa"/>
            <w:tcBorders>
              <w:top w:val="single" w:color="auto" w:sz="4" w:space="0"/>
              <w:left w:val="single" w:color="auto" w:sz="4" w:space="0"/>
              <w:bottom w:val="single" w:color="auto" w:sz="4" w:space="0"/>
              <w:right w:val="single" w:color="auto" w:sz="4" w:space="0"/>
            </w:tcBorders>
            <w:shd w:val="clear" w:color="auto" w:fill="auto"/>
            <w:vAlign w:val="center"/>
          </w:tcPr>
          <w:p w14:paraId="04557E77">
            <w:pPr>
              <w:widowControl/>
              <w:jc w:val="left"/>
              <w:rPr>
                <w:rFonts w:ascii="仿宋" w:hAnsi="仿宋" w:eastAsia="仿宋" w:cs="宋体"/>
                <w:b/>
                <w:kern w:val="0"/>
                <w:sz w:val="24"/>
                <w:szCs w:val="24"/>
              </w:rPr>
            </w:pPr>
          </w:p>
        </w:tc>
      </w:tr>
      <w:tr w14:paraId="7AEDF6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71" w:hRule="atLeast"/>
          <w:jc w:val="center"/>
        </w:trPr>
        <w:tc>
          <w:tcPr>
            <w:tcW w:w="2163" w:type="dxa"/>
            <w:gridSpan w:val="2"/>
            <w:tcBorders>
              <w:top w:val="nil"/>
              <w:left w:val="single" w:color="auto" w:sz="4" w:space="0"/>
              <w:bottom w:val="single" w:color="auto" w:sz="4" w:space="0"/>
              <w:right w:val="single" w:color="auto" w:sz="4" w:space="0"/>
            </w:tcBorders>
            <w:shd w:val="clear" w:color="auto" w:fill="auto"/>
            <w:noWrap/>
            <w:vAlign w:val="center"/>
          </w:tcPr>
          <w:p w14:paraId="57D184BA">
            <w:pPr>
              <w:widowControl/>
              <w:jc w:val="center"/>
              <w:rPr>
                <w:rFonts w:ascii="仿宋" w:hAnsi="仿宋" w:eastAsia="仿宋" w:cs="宋体"/>
                <w:kern w:val="0"/>
                <w:sz w:val="24"/>
                <w:szCs w:val="24"/>
              </w:rPr>
            </w:pPr>
            <w:r>
              <w:rPr>
                <w:rFonts w:hint="eastAsia" w:ascii="仿宋" w:hAnsi="仿宋" w:eastAsia="仿宋" w:cs="宋体"/>
                <w:kern w:val="0"/>
                <w:sz w:val="24"/>
                <w:szCs w:val="24"/>
              </w:rPr>
              <w:t>参与人类别</w:t>
            </w:r>
          </w:p>
          <w:p w14:paraId="1A177BA1">
            <w:pPr>
              <w:widowControl/>
              <w:jc w:val="center"/>
              <w:rPr>
                <w:rFonts w:ascii="仿宋" w:hAnsi="仿宋" w:eastAsia="仿宋" w:cs="宋体"/>
                <w:kern w:val="0"/>
                <w:sz w:val="18"/>
                <w:szCs w:val="18"/>
              </w:rPr>
            </w:pPr>
            <w:r>
              <w:rPr>
                <w:rFonts w:hint="eastAsia" w:ascii="仿宋" w:hAnsi="仿宋" w:eastAsia="仿宋" w:cs="宋体"/>
                <w:kern w:val="0"/>
                <w:sz w:val="18"/>
                <w:szCs w:val="18"/>
              </w:rPr>
              <w:t>（附表I</w:t>
            </w:r>
            <w:r>
              <w:rPr>
                <w:rFonts w:ascii="仿宋" w:hAnsi="仿宋" w:eastAsia="仿宋" w:cs="宋体"/>
                <w:kern w:val="0"/>
                <w:sz w:val="18"/>
                <w:szCs w:val="21"/>
              </w:rPr>
              <w:t>分类</w:t>
            </w:r>
            <w:r>
              <w:rPr>
                <w:rFonts w:hint="eastAsia" w:ascii="仿宋" w:hAnsi="仿宋" w:eastAsia="仿宋" w:cs="宋体"/>
                <w:kern w:val="0"/>
                <w:sz w:val="18"/>
                <w:szCs w:val="18"/>
              </w:rPr>
              <w:t>代码）</w:t>
            </w:r>
          </w:p>
        </w:tc>
        <w:tc>
          <w:tcPr>
            <w:tcW w:w="2911" w:type="dxa"/>
            <w:gridSpan w:val="3"/>
            <w:tcBorders>
              <w:top w:val="single" w:color="auto" w:sz="4" w:space="0"/>
              <w:left w:val="nil"/>
              <w:bottom w:val="single" w:color="auto" w:sz="4" w:space="0"/>
              <w:right w:val="single" w:color="auto" w:sz="4" w:space="0"/>
            </w:tcBorders>
            <w:shd w:val="clear" w:color="auto" w:fill="auto"/>
            <w:vAlign w:val="center"/>
          </w:tcPr>
          <w:p w14:paraId="0AF17602">
            <w:pPr>
              <w:pStyle w:val="10"/>
              <w:widowControl/>
              <w:ind w:left="0" w:leftChars="0" w:firstLine="0" w:firstLineChars="0"/>
              <w:jc w:val="left"/>
              <w:rPr>
                <w:rFonts w:ascii="仿宋" w:hAnsi="仿宋" w:eastAsia="仿宋" w:cs="宋体"/>
                <w:kern w:val="0"/>
                <w:sz w:val="24"/>
                <w:szCs w:val="24"/>
              </w:rPr>
            </w:pPr>
          </w:p>
        </w:tc>
        <w:tc>
          <w:tcPr>
            <w:tcW w:w="2308" w:type="dxa"/>
            <w:gridSpan w:val="2"/>
            <w:tcBorders>
              <w:top w:val="single" w:color="auto" w:sz="4" w:space="0"/>
              <w:left w:val="nil"/>
              <w:bottom w:val="single" w:color="auto" w:sz="4" w:space="0"/>
              <w:right w:val="single" w:color="auto" w:sz="4" w:space="0"/>
            </w:tcBorders>
            <w:shd w:val="clear" w:color="auto" w:fill="auto"/>
            <w:vAlign w:val="center"/>
          </w:tcPr>
          <w:p w14:paraId="5B68999C">
            <w:pPr>
              <w:widowControl/>
              <w:jc w:val="center"/>
              <w:rPr>
                <w:rFonts w:ascii="仿宋" w:hAnsi="仿宋" w:eastAsia="仿宋" w:cs="宋体"/>
                <w:kern w:val="0"/>
                <w:sz w:val="24"/>
                <w:szCs w:val="24"/>
              </w:rPr>
            </w:pPr>
            <w:r>
              <w:rPr>
                <w:rFonts w:hint="eastAsia" w:ascii="仿宋" w:hAnsi="仿宋" w:eastAsia="仿宋" w:cs="宋体"/>
                <w:kern w:val="0"/>
                <w:sz w:val="24"/>
                <w:szCs w:val="24"/>
              </w:rPr>
              <w:t>NAFMII分类</w:t>
            </w:r>
          </w:p>
          <w:p w14:paraId="0332614D">
            <w:pPr>
              <w:widowControl/>
              <w:jc w:val="center"/>
              <w:rPr>
                <w:rFonts w:ascii="仿宋" w:hAnsi="仿宋" w:eastAsia="仿宋" w:cs="宋体"/>
                <w:kern w:val="0"/>
                <w:sz w:val="24"/>
                <w:szCs w:val="24"/>
              </w:rPr>
            </w:pPr>
            <w:r>
              <w:rPr>
                <w:rFonts w:hint="eastAsia" w:ascii="仿宋" w:hAnsi="仿宋" w:eastAsia="仿宋" w:cs="宋体"/>
                <w:color w:val="000000"/>
                <w:kern w:val="0"/>
                <w:sz w:val="18"/>
                <w:szCs w:val="18"/>
              </w:rPr>
              <w:t>（填写表</w:t>
            </w:r>
            <w:r>
              <w:rPr>
                <w:rFonts w:hint="eastAsia" w:ascii="仿宋" w:hAnsi="仿宋" w:eastAsia="仿宋" w:cs="宋体"/>
                <w:kern w:val="0"/>
                <w:sz w:val="18"/>
                <w:szCs w:val="18"/>
              </w:rPr>
              <w:t>I</w:t>
            </w:r>
            <w:r>
              <w:rPr>
                <w:rFonts w:hint="eastAsia" w:ascii="仿宋" w:hAnsi="仿宋" w:eastAsia="仿宋" w:cs="宋体"/>
                <w:color w:val="000000"/>
                <w:kern w:val="0"/>
                <w:sz w:val="18"/>
                <w:szCs w:val="18"/>
              </w:rPr>
              <w:t>V分类代码）</w:t>
            </w:r>
          </w:p>
        </w:tc>
        <w:tc>
          <w:tcPr>
            <w:tcW w:w="1778" w:type="dxa"/>
            <w:tcBorders>
              <w:top w:val="single" w:color="auto" w:sz="4" w:space="0"/>
              <w:left w:val="nil"/>
              <w:bottom w:val="single" w:color="auto" w:sz="4" w:space="0"/>
              <w:right w:val="single" w:color="auto" w:sz="4" w:space="0"/>
            </w:tcBorders>
            <w:shd w:val="clear" w:color="auto" w:fill="auto"/>
            <w:vAlign w:val="center"/>
          </w:tcPr>
          <w:p w14:paraId="006C3681">
            <w:pPr>
              <w:pStyle w:val="10"/>
              <w:widowControl/>
              <w:ind w:left="0" w:leftChars="0" w:firstLine="0" w:firstLineChars="0"/>
              <w:jc w:val="left"/>
              <w:rPr>
                <w:rFonts w:ascii="仿宋" w:hAnsi="仿宋" w:eastAsia="仿宋" w:cs="宋体"/>
                <w:kern w:val="0"/>
                <w:sz w:val="24"/>
                <w:szCs w:val="24"/>
              </w:rPr>
            </w:pPr>
          </w:p>
        </w:tc>
      </w:tr>
      <w:tr w14:paraId="530330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18"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9430821">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登记托管账户类型</w:t>
            </w:r>
          </w:p>
          <w:p w14:paraId="10702B0D">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18"/>
                <w:szCs w:val="18"/>
              </w:rPr>
              <w:t>（填写表V分类代码）</w:t>
            </w:r>
          </w:p>
        </w:tc>
        <w:tc>
          <w:tcPr>
            <w:tcW w:w="2911"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73E090C2">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登记托管账户全称</w:t>
            </w:r>
          </w:p>
        </w:tc>
        <w:tc>
          <w:tcPr>
            <w:tcW w:w="2308" w:type="dxa"/>
            <w:gridSpan w:val="2"/>
            <w:tcBorders>
              <w:top w:val="single" w:color="auto" w:sz="4" w:space="0"/>
              <w:left w:val="nil"/>
              <w:bottom w:val="single" w:color="auto" w:sz="4" w:space="0"/>
              <w:right w:val="nil"/>
            </w:tcBorders>
            <w:shd w:val="clear" w:color="auto" w:fill="auto"/>
            <w:vAlign w:val="center"/>
          </w:tcPr>
          <w:p w14:paraId="774F6340">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登记托管账户简称</w:t>
            </w:r>
          </w:p>
        </w:tc>
        <w:tc>
          <w:tcPr>
            <w:tcW w:w="1778" w:type="dxa"/>
            <w:tcBorders>
              <w:top w:val="single" w:color="auto" w:sz="4" w:space="0"/>
              <w:left w:val="single" w:color="auto" w:sz="4" w:space="0"/>
              <w:bottom w:val="single" w:color="auto" w:sz="4" w:space="0"/>
              <w:right w:val="single" w:color="000000" w:sz="4" w:space="0"/>
            </w:tcBorders>
            <w:shd w:val="clear" w:color="auto" w:fill="auto"/>
            <w:vAlign w:val="center"/>
          </w:tcPr>
          <w:p w14:paraId="014BEAFA">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登记托管账号</w:t>
            </w:r>
          </w:p>
        </w:tc>
      </w:tr>
      <w:tr w14:paraId="035ABF7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3882D451">
            <w:pPr>
              <w:widowControl/>
              <w:jc w:val="both"/>
              <w:rPr>
                <w:rFonts w:ascii="仿宋" w:hAnsi="仿宋" w:eastAsia="仿宋" w:cs="宋体"/>
                <w:color w:val="000000"/>
                <w:kern w:val="0"/>
                <w:sz w:val="24"/>
                <w:szCs w:val="24"/>
              </w:rPr>
            </w:pPr>
          </w:p>
        </w:tc>
        <w:tc>
          <w:tcPr>
            <w:tcW w:w="2911"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26CBA41B">
            <w:pPr>
              <w:widowControl/>
              <w:jc w:val="both"/>
              <w:rPr>
                <w:rFonts w:ascii="仿宋" w:hAnsi="仿宋" w:eastAsia="仿宋" w:cs="宋体"/>
                <w:color w:val="000000"/>
                <w:kern w:val="0"/>
                <w:sz w:val="24"/>
                <w:szCs w:val="24"/>
              </w:rPr>
            </w:pPr>
          </w:p>
        </w:tc>
        <w:tc>
          <w:tcPr>
            <w:tcW w:w="2308" w:type="dxa"/>
            <w:gridSpan w:val="2"/>
            <w:tcBorders>
              <w:top w:val="single" w:color="auto" w:sz="4" w:space="0"/>
              <w:left w:val="nil"/>
              <w:bottom w:val="single" w:color="auto" w:sz="4" w:space="0"/>
              <w:right w:val="nil"/>
            </w:tcBorders>
            <w:shd w:val="clear" w:color="auto" w:fill="auto"/>
            <w:vAlign w:val="center"/>
          </w:tcPr>
          <w:p w14:paraId="6B5318A2">
            <w:pPr>
              <w:widowControl/>
              <w:jc w:val="both"/>
              <w:rPr>
                <w:rFonts w:hint="eastAsia" w:ascii="仿宋" w:hAnsi="仿宋" w:eastAsia="仿宋" w:cs="宋体"/>
                <w:color w:val="000000"/>
                <w:kern w:val="0"/>
                <w:sz w:val="24"/>
                <w:szCs w:val="24"/>
                <w:lang w:eastAsia="zh-CN"/>
              </w:rPr>
            </w:pPr>
          </w:p>
        </w:tc>
        <w:tc>
          <w:tcPr>
            <w:tcW w:w="1778" w:type="dxa"/>
            <w:tcBorders>
              <w:top w:val="single" w:color="auto" w:sz="4" w:space="0"/>
              <w:left w:val="single" w:color="auto" w:sz="4" w:space="0"/>
              <w:bottom w:val="single" w:color="auto" w:sz="4" w:space="0"/>
              <w:right w:val="single" w:color="000000" w:sz="4" w:space="0"/>
            </w:tcBorders>
            <w:shd w:val="clear" w:color="auto" w:fill="auto"/>
          </w:tcPr>
          <w:p w14:paraId="4FA96A6D">
            <w:pPr>
              <w:widowControl/>
              <w:jc w:val="both"/>
              <w:rPr>
                <w:rFonts w:hint="eastAsia" w:ascii="仿宋" w:hAnsi="仿宋" w:eastAsia="仿宋" w:cs="宋体"/>
                <w:color w:val="000000"/>
                <w:kern w:val="0"/>
                <w:sz w:val="24"/>
                <w:szCs w:val="24"/>
                <w:lang w:val="en-US" w:eastAsia="zh-CN"/>
              </w:rPr>
            </w:pPr>
          </w:p>
        </w:tc>
      </w:tr>
      <w:tr w14:paraId="22A4EA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1067CC5">
            <w:pPr>
              <w:widowControl/>
              <w:jc w:val="center"/>
              <w:rPr>
                <w:rFonts w:ascii="仿宋" w:hAnsi="仿宋" w:eastAsia="仿宋" w:cs="宋体"/>
                <w:color w:val="000000"/>
                <w:kern w:val="0"/>
                <w:sz w:val="24"/>
                <w:szCs w:val="24"/>
              </w:rPr>
            </w:pPr>
            <w:r>
              <w:rPr>
                <w:rFonts w:hint="eastAsia" w:ascii="仿宋" w:hAnsi="仿宋" w:eastAsia="仿宋" w:cs="宋体"/>
                <w:kern w:val="0"/>
                <w:sz w:val="24"/>
                <w:szCs w:val="24"/>
              </w:rPr>
              <w:t>资金账户全称</w:t>
            </w:r>
          </w:p>
        </w:tc>
        <w:tc>
          <w:tcPr>
            <w:tcW w:w="2911"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49DDBD4F">
            <w:pPr>
              <w:widowControl/>
              <w:jc w:val="center"/>
              <w:rPr>
                <w:rFonts w:ascii="仿宋" w:hAnsi="仿宋" w:eastAsia="仿宋" w:cs="宋体"/>
                <w:color w:val="000000"/>
                <w:kern w:val="0"/>
                <w:sz w:val="24"/>
                <w:szCs w:val="24"/>
              </w:rPr>
            </w:pPr>
            <w:r>
              <w:rPr>
                <w:rFonts w:hint="eastAsia" w:ascii="仿宋" w:hAnsi="仿宋" w:eastAsia="仿宋" w:cs="宋体"/>
                <w:kern w:val="0"/>
                <w:sz w:val="24"/>
                <w:szCs w:val="24"/>
              </w:rPr>
              <w:t>资金账户账号</w:t>
            </w:r>
          </w:p>
        </w:tc>
        <w:tc>
          <w:tcPr>
            <w:tcW w:w="2308" w:type="dxa"/>
            <w:gridSpan w:val="2"/>
            <w:tcBorders>
              <w:top w:val="single" w:color="auto" w:sz="4" w:space="0"/>
              <w:left w:val="nil"/>
              <w:bottom w:val="single" w:color="auto" w:sz="4" w:space="0"/>
              <w:right w:val="nil"/>
            </w:tcBorders>
            <w:shd w:val="clear" w:color="auto" w:fill="auto"/>
            <w:vAlign w:val="center"/>
          </w:tcPr>
          <w:p w14:paraId="2A4A34F5">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资金开户行</w:t>
            </w:r>
          </w:p>
        </w:tc>
        <w:tc>
          <w:tcPr>
            <w:tcW w:w="1778" w:type="dxa"/>
            <w:tcBorders>
              <w:top w:val="single" w:color="auto" w:sz="4" w:space="0"/>
              <w:left w:val="single" w:color="auto" w:sz="4" w:space="0"/>
              <w:bottom w:val="single" w:color="auto" w:sz="4" w:space="0"/>
              <w:right w:val="single" w:color="000000" w:sz="4" w:space="0"/>
            </w:tcBorders>
            <w:shd w:val="clear" w:color="auto" w:fill="auto"/>
            <w:vAlign w:val="center"/>
          </w:tcPr>
          <w:p w14:paraId="3CC34550">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支付系统行号</w:t>
            </w:r>
          </w:p>
        </w:tc>
      </w:tr>
      <w:tr w14:paraId="09B145B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548353F1">
            <w:pPr>
              <w:widowControl/>
              <w:jc w:val="center"/>
              <w:rPr>
                <w:rFonts w:ascii="仿宋" w:hAnsi="仿宋" w:eastAsia="仿宋" w:cs="宋体"/>
                <w:kern w:val="0"/>
                <w:sz w:val="24"/>
                <w:szCs w:val="24"/>
              </w:rPr>
            </w:pPr>
          </w:p>
        </w:tc>
        <w:tc>
          <w:tcPr>
            <w:tcW w:w="2911" w:type="dxa"/>
            <w:gridSpan w:val="3"/>
            <w:tcBorders>
              <w:top w:val="single" w:color="auto" w:sz="4" w:space="0"/>
              <w:left w:val="single" w:color="auto" w:sz="4" w:space="0"/>
              <w:bottom w:val="single" w:color="auto" w:sz="4" w:space="0"/>
              <w:right w:val="single" w:color="000000" w:sz="4" w:space="0"/>
            </w:tcBorders>
            <w:shd w:val="clear" w:color="auto" w:fill="auto"/>
            <w:noWrap/>
            <w:vAlign w:val="center"/>
          </w:tcPr>
          <w:p w14:paraId="1D595B10">
            <w:pPr>
              <w:widowControl/>
              <w:jc w:val="center"/>
              <w:rPr>
                <w:rFonts w:ascii="仿宋" w:hAnsi="仿宋" w:eastAsia="仿宋" w:cs="宋体"/>
                <w:color w:val="000000"/>
                <w:kern w:val="0"/>
                <w:sz w:val="24"/>
                <w:szCs w:val="24"/>
              </w:rPr>
            </w:pPr>
          </w:p>
        </w:tc>
        <w:tc>
          <w:tcPr>
            <w:tcW w:w="2308" w:type="dxa"/>
            <w:gridSpan w:val="2"/>
            <w:tcBorders>
              <w:top w:val="single" w:color="auto" w:sz="4" w:space="0"/>
              <w:left w:val="nil"/>
              <w:bottom w:val="single" w:color="auto" w:sz="4" w:space="0"/>
              <w:right w:val="nil"/>
            </w:tcBorders>
            <w:shd w:val="clear" w:color="auto" w:fill="auto"/>
            <w:vAlign w:val="center"/>
          </w:tcPr>
          <w:p w14:paraId="415FA876">
            <w:pPr>
              <w:widowControl/>
              <w:jc w:val="center"/>
              <w:rPr>
                <w:rFonts w:ascii="仿宋" w:hAnsi="仿宋" w:eastAsia="仿宋" w:cs="宋体"/>
                <w:kern w:val="0"/>
                <w:sz w:val="24"/>
                <w:szCs w:val="24"/>
              </w:rPr>
            </w:pPr>
          </w:p>
        </w:tc>
        <w:tc>
          <w:tcPr>
            <w:tcW w:w="1778" w:type="dxa"/>
            <w:tcBorders>
              <w:top w:val="single" w:color="auto" w:sz="4" w:space="0"/>
              <w:left w:val="single" w:color="auto" w:sz="4" w:space="0"/>
              <w:bottom w:val="single" w:color="auto" w:sz="4" w:space="0"/>
              <w:right w:val="single" w:color="000000" w:sz="4" w:space="0"/>
            </w:tcBorders>
            <w:shd w:val="clear" w:color="auto" w:fill="auto"/>
          </w:tcPr>
          <w:p w14:paraId="1711B2DA">
            <w:pPr>
              <w:widowControl/>
              <w:jc w:val="center"/>
              <w:rPr>
                <w:rFonts w:ascii="仿宋" w:hAnsi="仿宋" w:eastAsia="仿宋" w:cs="宋体"/>
                <w:color w:val="000000"/>
                <w:kern w:val="0"/>
                <w:sz w:val="24"/>
                <w:szCs w:val="24"/>
              </w:rPr>
            </w:pPr>
          </w:p>
        </w:tc>
      </w:tr>
      <w:tr w14:paraId="2065A508">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9160" w:type="dxa"/>
            <w:gridSpan w:val="8"/>
            <w:tcBorders>
              <w:tl2br w:val="nil"/>
              <w:tr2bl w:val="nil"/>
            </w:tcBorders>
            <w:shd w:val="clear" w:color="auto" w:fill="auto"/>
            <w:noWrap/>
            <w:vAlign w:val="center"/>
          </w:tcPr>
          <w:p w14:paraId="379A4BA4">
            <w:pPr>
              <w:widowControl/>
              <w:jc w:val="center"/>
              <w:rPr>
                <w:rFonts w:ascii="仿宋" w:hAnsi="仿宋" w:eastAsia="仿宋" w:cs="宋体"/>
                <w:kern w:val="0"/>
                <w:sz w:val="24"/>
                <w:szCs w:val="24"/>
              </w:rPr>
            </w:pPr>
            <w:r>
              <w:rPr>
                <w:rFonts w:hint="eastAsia" w:ascii="仿宋" w:hAnsi="仿宋" w:eastAsia="仿宋" w:cs="宋体"/>
                <w:kern w:val="0"/>
                <w:sz w:val="24"/>
                <w:szCs w:val="24"/>
              </w:rPr>
              <w:t>机构管理员</w:t>
            </w:r>
            <w:r>
              <w:rPr>
                <w:rFonts w:ascii="仿宋" w:hAnsi="仿宋" w:eastAsia="仿宋" w:cs="宋体"/>
                <w:kern w:val="0"/>
                <w:sz w:val="24"/>
                <w:szCs w:val="24"/>
              </w:rPr>
              <w:t>联系信息</w:t>
            </w:r>
            <w:r>
              <w:rPr>
                <w:rFonts w:hint="eastAsia" w:ascii="仿宋" w:hAnsi="仿宋" w:eastAsia="仿宋" w:cs="宋体"/>
                <w:kern w:val="0"/>
                <w:sz w:val="24"/>
                <w:szCs w:val="24"/>
              </w:rPr>
              <w:t>（必填，</w:t>
            </w:r>
            <w:r>
              <w:rPr>
                <w:rFonts w:ascii="仿宋" w:hAnsi="仿宋" w:eastAsia="仿宋" w:cs="宋体"/>
                <w:kern w:val="0"/>
                <w:sz w:val="24"/>
                <w:szCs w:val="24"/>
              </w:rPr>
              <w:t>且为两人（</w:t>
            </w:r>
            <w:r>
              <w:rPr>
                <w:rFonts w:hint="eastAsia" w:ascii="仿宋" w:hAnsi="仿宋" w:eastAsia="仿宋" w:cs="宋体"/>
                <w:kern w:val="0"/>
                <w:sz w:val="24"/>
                <w:szCs w:val="24"/>
              </w:rPr>
              <w:t>含</w:t>
            </w:r>
            <w:r>
              <w:rPr>
                <w:rFonts w:ascii="仿宋" w:hAnsi="仿宋" w:eastAsia="仿宋" w:cs="宋体"/>
                <w:kern w:val="0"/>
                <w:sz w:val="24"/>
                <w:szCs w:val="24"/>
              </w:rPr>
              <w:t>）</w:t>
            </w:r>
            <w:r>
              <w:rPr>
                <w:rFonts w:hint="eastAsia" w:ascii="仿宋" w:hAnsi="仿宋" w:eastAsia="仿宋" w:cs="宋体"/>
                <w:kern w:val="0"/>
                <w:sz w:val="24"/>
                <w:szCs w:val="24"/>
              </w:rPr>
              <w:t>以上，可</w:t>
            </w:r>
            <w:r>
              <w:rPr>
                <w:rFonts w:ascii="仿宋" w:hAnsi="仿宋" w:eastAsia="仿宋" w:cs="宋体"/>
                <w:kern w:val="0"/>
                <w:sz w:val="24"/>
                <w:szCs w:val="24"/>
              </w:rPr>
              <w:t>自行加行</w:t>
            </w:r>
            <w:r>
              <w:rPr>
                <w:rFonts w:hint="eastAsia" w:ascii="仿宋" w:hAnsi="仿宋" w:eastAsia="仿宋" w:cs="宋体"/>
                <w:kern w:val="0"/>
                <w:sz w:val="24"/>
                <w:szCs w:val="24"/>
              </w:rPr>
              <w:t>）</w:t>
            </w:r>
          </w:p>
          <w:p w14:paraId="39DF53F3">
            <w:pPr>
              <w:widowControl/>
              <w:jc w:val="center"/>
              <w:rPr>
                <w:rFonts w:ascii="仿宋" w:hAnsi="仿宋" w:eastAsia="仿宋" w:cs="宋体"/>
                <w:b/>
                <w:kern w:val="0"/>
                <w:sz w:val="24"/>
                <w:szCs w:val="24"/>
              </w:rPr>
            </w:pPr>
            <w:r>
              <w:rPr>
                <w:rFonts w:hint="eastAsia" w:ascii="黑体" w:hAnsi="黑体" w:eastAsia="黑体" w:cs="黑体"/>
                <w:color w:val="FF0000"/>
                <w:kern w:val="0"/>
                <w:szCs w:val="21"/>
              </w:rPr>
              <w:t>第一位机构管理员默认为Ukey接收人</w:t>
            </w:r>
          </w:p>
        </w:tc>
      </w:tr>
      <w:tr w14:paraId="1EB1A19B">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48" w:type="dxa"/>
            <w:tcBorders>
              <w:tl2br w:val="nil"/>
              <w:tr2bl w:val="nil"/>
            </w:tcBorders>
            <w:shd w:val="clear" w:color="auto" w:fill="auto"/>
            <w:vAlign w:val="center"/>
          </w:tcPr>
          <w:p w14:paraId="4F13FDF9">
            <w:pPr>
              <w:widowControl/>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1900" w:type="dxa"/>
            <w:gridSpan w:val="2"/>
            <w:tcBorders>
              <w:tl2br w:val="nil"/>
              <w:tr2bl w:val="nil"/>
            </w:tcBorders>
            <w:shd w:val="clear" w:color="auto" w:fill="auto"/>
            <w:vAlign w:val="center"/>
          </w:tcPr>
          <w:p w14:paraId="32381340">
            <w:pPr>
              <w:widowControl/>
              <w:jc w:val="center"/>
              <w:rPr>
                <w:rFonts w:ascii="仿宋" w:hAnsi="仿宋" w:eastAsia="仿宋" w:cs="宋体"/>
                <w:kern w:val="0"/>
                <w:sz w:val="24"/>
                <w:szCs w:val="24"/>
              </w:rPr>
            </w:pPr>
            <w:r>
              <w:rPr>
                <w:rFonts w:hint="eastAsia" w:ascii="仿宋" w:hAnsi="仿宋" w:eastAsia="仿宋" w:cs="宋体"/>
                <w:kern w:val="0"/>
                <w:sz w:val="24"/>
                <w:szCs w:val="24"/>
              </w:rPr>
              <w:t>部门</w:t>
            </w:r>
          </w:p>
        </w:tc>
        <w:tc>
          <w:tcPr>
            <w:tcW w:w="1995" w:type="dxa"/>
            <w:tcBorders>
              <w:tl2br w:val="nil"/>
              <w:tr2bl w:val="nil"/>
            </w:tcBorders>
            <w:shd w:val="clear" w:color="auto" w:fill="auto"/>
            <w:noWrap/>
            <w:vAlign w:val="center"/>
          </w:tcPr>
          <w:p w14:paraId="3AC784A6">
            <w:pPr>
              <w:widowControl/>
              <w:jc w:val="center"/>
              <w:rPr>
                <w:rFonts w:ascii="仿宋" w:hAnsi="仿宋" w:eastAsia="仿宋" w:cs="宋体"/>
                <w:kern w:val="0"/>
                <w:sz w:val="24"/>
                <w:szCs w:val="24"/>
              </w:rPr>
            </w:pPr>
            <w:r>
              <w:rPr>
                <w:rFonts w:hint="eastAsia" w:ascii="仿宋" w:hAnsi="仿宋" w:eastAsia="仿宋" w:cs="宋体"/>
                <w:kern w:val="0"/>
                <w:sz w:val="24"/>
                <w:szCs w:val="24"/>
              </w:rPr>
              <w:t>手机</w:t>
            </w:r>
          </w:p>
        </w:tc>
        <w:tc>
          <w:tcPr>
            <w:tcW w:w="2385" w:type="dxa"/>
            <w:gridSpan w:val="2"/>
            <w:tcBorders>
              <w:tl2br w:val="nil"/>
              <w:tr2bl w:val="nil"/>
            </w:tcBorders>
            <w:shd w:val="clear" w:color="auto" w:fill="auto"/>
            <w:noWrap/>
            <w:vAlign w:val="center"/>
          </w:tcPr>
          <w:p w14:paraId="25A98D74">
            <w:pPr>
              <w:widowControl/>
              <w:jc w:val="center"/>
              <w:rPr>
                <w:rFonts w:ascii="仿宋" w:hAnsi="仿宋" w:eastAsia="仿宋" w:cs="宋体"/>
                <w:kern w:val="0"/>
                <w:sz w:val="24"/>
                <w:szCs w:val="24"/>
              </w:rPr>
            </w:pPr>
            <w:r>
              <w:rPr>
                <w:rFonts w:hint="eastAsia" w:ascii="仿宋" w:hAnsi="仿宋" w:eastAsia="仿宋" w:cs="宋体"/>
                <w:kern w:val="0"/>
                <w:sz w:val="24"/>
                <w:szCs w:val="24"/>
              </w:rPr>
              <w:t>办公座机</w:t>
            </w:r>
          </w:p>
        </w:tc>
        <w:tc>
          <w:tcPr>
            <w:tcW w:w="1832" w:type="dxa"/>
            <w:gridSpan w:val="2"/>
            <w:tcBorders>
              <w:tl2br w:val="nil"/>
              <w:tr2bl w:val="nil"/>
            </w:tcBorders>
            <w:shd w:val="clear" w:color="auto" w:fill="auto"/>
            <w:noWrap/>
            <w:vAlign w:val="center"/>
          </w:tcPr>
          <w:p w14:paraId="5C23B243">
            <w:pPr>
              <w:widowControl/>
              <w:jc w:val="center"/>
              <w:rPr>
                <w:rFonts w:ascii="仿宋" w:hAnsi="仿宋" w:eastAsia="仿宋" w:cs="宋体"/>
                <w:kern w:val="0"/>
                <w:sz w:val="24"/>
                <w:szCs w:val="24"/>
              </w:rPr>
            </w:pPr>
            <w:r>
              <w:rPr>
                <w:rFonts w:hint="eastAsia" w:ascii="仿宋" w:hAnsi="仿宋" w:eastAsia="仿宋" w:cs="宋体"/>
                <w:kern w:val="0"/>
                <w:sz w:val="24"/>
                <w:szCs w:val="24"/>
              </w:rPr>
              <w:t>电子邮箱</w:t>
            </w:r>
          </w:p>
        </w:tc>
      </w:tr>
      <w:tr w14:paraId="1D67471A">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048" w:type="dxa"/>
            <w:tcBorders>
              <w:tl2br w:val="nil"/>
              <w:tr2bl w:val="nil"/>
            </w:tcBorders>
            <w:shd w:val="clear" w:color="auto" w:fill="auto"/>
            <w:noWrap/>
            <w:vAlign w:val="center"/>
          </w:tcPr>
          <w:p w14:paraId="459BE790">
            <w:pPr>
              <w:widowControl/>
              <w:jc w:val="left"/>
              <w:rPr>
                <w:rFonts w:ascii="仿宋" w:hAnsi="仿宋" w:eastAsia="仿宋" w:cs="宋体"/>
                <w:kern w:val="0"/>
                <w:sz w:val="24"/>
                <w:szCs w:val="24"/>
              </w:rPr>
            </w:pPr>
          </w:p>
        </w:tc>
        <w:tc>
          <w:tcPr>
            <w:tcW w:w="1900" w:type="dxa"/>
            <w:gridSpan w:val="2"/>
            <w:tcBorders>
              <w:tl2br w:val="nil"/>
              <w:tr2bl w:val="nil"/>
            </w:tcBorders>
            <w:shd w:val="clear" w:color="auto" w:fill="auto"/>
            <w:noWrap/>
            <w:vAlign w:val="center"/>
          </w:tcPr>
          <w:p w14:paraId="07E4990C">
            <w:pPr>
              <w:widowControl/>
              <w:jc w:val="center"/>
              <w:rPr>
                <w:rFonts w:ascii="仿宋" w:hAnsi="仿宋" w:eastAsia="仿宋" w:cs="宋体"/>
                <w:kern w:val="0"/>
                <w:sz w:val="24"/>
                <w:szCs w:val="24"/>
              </w:rPr>
            </w:pPr>
          </w:p>
        </w:tc>
        <w:tc>
          <w:tcPr>
            <w:tcW w:w="1995" w:type="dxa"/>
            <w:tcBorders>
              <w:tl2br w:val="nil"/>
              <w:tr2bl w:val="nil"/>
            </w:tcBorders>
            <w:shd w:val="clear" w:color="auto" w:fill="auto"/>
            <w:noWrap/>
            <w:vAlign w:val="center"/>
          </w:tcPr>
          <w:p w14:paraId="0B8FB3E9">
            <w:pPr>
              <w:widowControl/>
              <w:jc w:val="left"/>
              <w:rPr>
                <w:rFonts w:ascii="仿宋" w:hAnsi="仿宋" w:eastAsia="仿宋" w:cs="宋体"/>
                <w:kern w:val="0"/>
                <w:sz w:val="24"/>
                <w:szCs w:val="24"/>
              </w:rPr>
            </w:pPr>
          </w:p>
        </w:tc>
        <w:tc>
          <w:tcPr>
            <w:tcW w:w="2385" w:type="dxa"/>
            <w:gridSpan w:val="2"/>
            <w:tcBorders>
              <w:tl2br w:val="nil"/>
              <w:tr2bl w:val="nil"/>
            </w:tcBorders>
            <w:shd w:val="clear" w:color="auto" w:fill="auto"/>
            <w:noWrap/>
            <w:vAlign w:val="center"/>
          </w:tcPr>
          <w:p w14:paraId="6292F88E">
            <w:pPr>
              <w:widowControl/>
              <w:jc w:val="left"/>
              <w:rPr>
                <w:rFonts w:ascii="仿宋" w:hAnsi="仿宋" w:eastAsia="仿宋" w:cs="宋体"/>
                <w:kern w:val="0"/>
                <w:sz w:val="24"/>
                <w:szCs w:val="24"/>
              </w:rPr>
            </w:pPr>
          </w:p>
        </w:tc>
        <w:tc>
          <w:tcPr>
            <w:tcW w:w="1832" w:type="dxa"/>
            <w:gridSpan w:val="2"/>
            <w:tcBorders>
              <w:tl2br w:val="nil"/>
              <w:tr2bl w:val="nil"/>
            </w:tcBorders>
            <w:shd w:val="clear" w:color="auto" w:fill="auto"/>
            <w:noWrap/>
            <w:vAlign w:val="center"/>
          </w:tcPr>
          <w:p w14:paraId="0AB1DA28">
            <w:pPr>
              <w:widowControl/>
              <w:jc w:val="center"/>
              <w:rPr>
                <w:rFonts w:ascii="仿宋" w:hAnsi="仿宋" w:eastAsia="仿宋" w:cs="宋体"/>
                <w:kern w:val="0"/>
                <w:sz w:val="24"/>
                <w:szCs w:val="24"/>
              </w:rPr>
            </w:pPr>
          </w:p>
        </w:tc>
      </w:tr>
      <w:tr w14:paraId="57C054EC">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048" w:type="dxa"/>
            <w:tcBorders>
              <w:tl2br w:val="nil"/>
              <w:tr2bl w:val="nil"/>
            </w:tcBorders>
            <w:shd w:val="clear" w:color="auto" w:fill="auto"/>
            <w:noWrap/>
            <w:vAlign w:val="center"/>
          </w:tcPr>
          <w:p w14:paraId="67BC3F54">
            <w:pPr>
              <w:widowControl/>
              <w:jc w:val="left"/>
              <w:rPr>
                <w:rFonts w:ascii="仿宋" w:hAnsi="仿宋" w:eastAsia="仿宋" w:cs="宋体"/>
                <w:kern w:val="0"/>
                <w:sz w:val="24"/>
                <w:szCs w:val="24"/>
              </w:rPr>
            </w:pPr>
          </w:p>
        </w:tc>
        <w:tc>
          <w:tcPr>
            <w:tcW w:w="1900" w:type="dxa"/>
            <w:gridSpan w:val="2"/>
            <w:tcBorders>
              <w:tl2br w:val="nil"/>
              <w:tr2bl w:val="nil"/>
            </w:tcBorders>
            <w:shd w:val="clear" w:color="auto" w:fill="auto"/>
            <w:noWrap/>
            <w:vAlign w:val="center"/>
          </w:tcPr>
          <w:p w14:paraId="2F82E2BD">
            <w:pPr>
              <w:widowControl/>
              <w:jc w:val="center"/>
              <w:rPr>
                <w:rFonts w:ascii="仿宋" w:hAnsi="仿宋" w:eastAsia="仿宋" w:cs="宋体"/>
                <w:kern w:val="0"/>
                <w:sz w:val="24"/>
                <w:szCs w:val="24"/>
              </w:rPr>
            </w:pPr>
          </w:p>
        </w:tc>
        <w:tc>
          <w:tcPr>
            <w:tcW w:w="1995" w:type="dxa"/>
            <w:tcBorders>
              <w:tl2br w:val="nil"/>
              <w:tr2bl w:val="nil"/>
            </w:tcBorders>
            <w:shd w:val="clear" w:color="auto" w:fill="auto"/>
            <w:noWrap/>
            <w:vAlign w:val="center"/>
          </w:tcPr>
          <w:p w14:paraId="5C92C7CC">
            <w:pPr>
              <w:widowControl/>
              <w:jc w:val="left"/>
              <w:rPr>
                <w:rFonts w:ascii="仿宋" w:hAnsi="仿宋" w:eastAsia="仿宋" w:cs="宋体"/>
                <w:kern w:val="0"/>
                <w:sz w:val="24"/>
                <w:szCs w:val="24"/>
              </w:rPr>
            </w:pPr>
          </w:p>
        </w:tc>
        <w:tc>
          <w:tcPr>
            <w:tcW w:w="2385" w:type="dxa"/>
            <w:gridSpan w:val="2"/>
            <w:tcBorders>
              <w:tl2br w:val="nil"/>
              <w:tr2bl w:val="nil"/>
            </w:tcBorders>
            <w:shd w:val="clear" w:color="auto" w:fill="auto"/>
            <w:noWrap/>
            <w:vAlign w:val="center"/>
          </w:tcPr>
          <w:p w14:paraId="44C20DFB">
            <w:pPr>
              <w:widowControl/>
              <w:jc w:val="left"/>
              <w:rPr>
                <w:rFonts w:ascii="仿宋" w:hAnsi="仿宋" w:eastAsia="仿宋" w:cs="宋体"/>
                <w:kern w:val="0"/>
                <w:sz w:val="24"/>
                <w:szCs w:val="24"/>
              </w:rPr>
            </w:pPr>
          </w:p>
        </w:tc>
        <w:tc>
          <w:tcPr>
            <w:tcW w:w="1832" w:type="dxa"/>
            <w:gridSpan w:val="2"/>
            <w:tcBorders>
              <w:tl2br w:val="nil"/>
              <w:tr2bl w:val="nil"/>
            </w:tcBorders>
            <w:shd w:val="clear" w:color="auto" w:fill="auto"/>
            <w:noWrap/>
            <w:vAlign w:val="center"/>
          </w:tcPr>
          <w:p w14:paraId="37C1810C">
            <w:pPr>
              <w:widowControl/>
              <w:jc w:val="center"/>
              <w:rPr>
                <w:rFonts w:ascii="仿宋" w:hAnsi="仿宋" w:eastAsia="仿宋" w:cs="宋体"/>
                <w:kern w:val="0"/>
                <w:sz w:val="24"/>
                <w:szCs w:val="24"/>
              </w:rPr>
            </w:pPr>
          </w:p>
        </w:tc>
      </w:tr>
      <w:tr w14:paraId="5B11A67E">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2163" w:type="dxa"/>
            <w:gridSpan w:val="2"/>
            <w:tcBorders>
              <w:tl2br w:val="nil"/>
              <w:tr2bl w:val="nil"/>
            </w:tcBorders>
            <w:shd w:val="clear" w:color="auto" w:fill="auto"/>
            <w:noWrap/>
            <w:vAlign w:val="center"/>
          </w:tcPr>
          <w:p w14:paraId="5796D5A8">
            <w:pPr>
              <w:widowControl/>
              <w:spacing w:line="360" w:lineRule="exact"/>
              <w:jc w:val="center"/>
              <w:rPr>
                <w:rFonts w:ascii="仿宋" w:hAnsi="仿宋" w:eastAsia="仿宋" w:cs="宋体"/>
                <w:kern w:val="0"/>
                <w:sz w:val="24"/>
                <w:szCs w:val="24"/>
              </w:rPr>
            </w:pPr>
            <w:r>
              <w:rPr>
                <w:rFonts w:hint="eastAsia" w:ascii="仿宋" w:hAnsi="仿宋" w:eastAsia="仿宋" w:cs="宋体"/>
                <w:b/>
                <w:kern w:val="0"/>
                <w:sz w:val="24"/>
                <w:szCs w:val="24"/>
              </w:rPr>
              <w:t>业务资格及角色</w:t>
            </w:r>
          </w:p>
        </w:tc>
        <w:tc>
          <w:tcPr>
            <w:tcW w:w="6997" w:type="dxa"/>
            <w:gridSpan w:val="6"/>
            <w:tcBorders>
              <w:tl2br w:val="nil"/>
              <w:tr2bl w:val="nil"/>
            </w:tcBorders>
            <w:shd w:val="clear" w:color="auto" w:fill="auto"/>
            <w:vAlign w:val="center"/>
          </w:tcPr>
          <w:p w14:paraId="6040B45B">
            <w:pPr>
              <w:widowControl/>
              <w:spacing w:line="320" w:lineRule="exact"/>
              <w:jc w:val="left"/>
              <w:rPr>
                <w:rFonts w:ascii="仿宋" w:hAnsi="仿宋" w:eastAsia="仿宋" w:cs="宋体"/>
                <w:b/>
                <w:color w:val="000000"/>
                <w:kern w:val="0"/>
                <w:sz w:val="24"/>
                <w:szCs w:val="24"/>
              </w:rPr>
            </w:pPr>
            <w:r>
              <w:rPr>
                <w:rFonts w:hint="eastAsia" w:ascii="仿宋" w:hAnsi="仿宋" w:eastAsia="仿宋" w:cs="宋体"/>
                <w:b/>
                <w:color w:val="000000"/>
                <w:kern w:val="0"/>
                <w:sz w:val="24"/>
                <w:szCs w:val="24"/>
              </w:rPr>
              <w:t>非金融机构合格投资人债券交易业务</w:t>
            </w:r>
          </w:p>
          <w:p w14:paraId="79411178">
            <w:pPr>
              <w:widowControl/>
              <w:spacing w:line="320" w:lineRule="exact"/>
              <w:ind w:firstLine="420" w:firstLineChars="175"/>
              <w:jc w:val="left"/>
              <w:rPr>
                <w:rFonts w:ascii="仿宋" w:hAnsi="仿宋" w:eastAsia="仿宋" w:cs="宋体"/>
                <w:kern w:val="0"/>
                <w:sz w:val="24"/>
                <w:szCs w:val="24"/>
              </w:rPr>
            </w:pPr>
            <w:r>
              <w:rPr>
                <w:rFonts w:hint="eastAsia" w:ascii="仿宋" w:hAnsi="仿宋" w:eastAsia="仿宋" w:cs="宋体"/>
                <w:kern w:val="0"/>
                <w:sz w:val="24"/>
                <w:szCs w:val="24"/>
              </w:rPr>
              <w:t>□</w:t>
            </w:r>
            <w:r>
              <w:rPr>
                <w:rFonts w:hint="eastAsia" w:ascii="仿宋" w:hAnsi="仿宋" w:eastAsia="仿宋" w:cs="宋体"/>
                <w:color w:val="000000"/>
                <w:kern w:val="0"/>
                <w:sz w:val="24"/>
                <w:szCs w:val="24"/>
              </w:rPr>
              <w:t>投资人</w:t>
            </w:r>
          </w:p>
        </w:tc>
      </w:tr>
      <w:tr w14:paraId="35EAD7B9">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jc w:val="center"/>
        </w:trPr>
        <w:tc>
          <w:tcPr>
            <w:tcW w:w="9160" w:type="dxa"/>
            <w:gridSpan w:val="8"/>
            <w:tcBorders>
              <w:tl2br w:val="nil"/>
              <w:tr2bl w:val="nil"/>
            </w:tcBorders>
            <w:shd w:val="clear" w:color="auto" w:fill="auto"/>
            <w:noWrap/>
            <w:vAlign w:val="center"/>
          </w:tcPr>
          <w:p w14:paraId="5EA9D416">
            <w:pPr>
              <w:widowControl/>
              <w:spacing w:line="320" w:lineRule="exact"/>
              <w:jc w:val="center"/>
              <w:rPr>
                <w:rFonts w:ascii="仿宋" w:hAnsi="仿宋" w:eastAsia="仿宋" w:cs="宋体"/>
                <w:b/>
                <w:bCs/>
                <w:kern w:val="0"/>
                <w:sz w:val="24"/>
                <w:szCs w:val="24"/>
              </w:rPr>
            </w:pPr>
            <w:r>
              <w:rPr>
                <w:rFonts w:hint="eastAsia" w:ascii="仿宋" w:hAnsi="仿宋" w:eastAsia="仿宋" w:cs="宋体"/>
                <w:b/>
                <w:bCs/>
                <w:kern w:val="0"/>
                <w:sz w:val="24"/>
                <w:szCs w:val="24"/>
              </w:rPr>
              <w:t>业务开户材料</w:t>
            </w:r>
          </w:p>
          <w:p w14:paraId="2DD7B77B">
            <w:pPr>
              <w:widowControl/>
              <w:spacing w:line="320" w:lineRule="exact"/>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1.登记托管机构开户证明文件（如有）</w:t>
            </w:r>
          </w:p>
          <w:p w14:paraId="4C539141">
            <w:pPr>
              <w:widowControl/>
              <w:spacing w:line="320" w:lineRule="exact"/>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2.资金账户开户通知书（如有）</w:t>
            </w:r>
          </w:p>
          <w:p w14:paraId="120741FD">
            <w:pPr>
              <w:widowControl/>
              <w:spacing w:line="320" w:lineRule="exact"/>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3</w:t>
            </w:r>
            <w:r>
              <w:rPr>
                <w:rFonts w:ascii="仿宋" w:hAnsi="仿宋" w:eastAsia="仿宋" w:cs="宋体"/>
                <w:color w:val="000000"/>
                <w:kern w:val="0"/>
                <w:sz w:val="24"/>
                <w:szCs w:val="24"/>
              </w:rPr>
              <w:t>.</w:t>
            </w:r>
            <w:r>
              <w:rPr>
                <w:rFonts w:hint="eastAsia" w:ascii="仿宋" w:hAnsi="仿宋" w:eastAsia="仿宋" w:cs="宋体"/>
                <w:color w:val="000000"/>
                <w:kern w:val="0"/>
                <w:sz w:val="24"/>
                <w:szCs w:val="24"/>
              </w:rPr>
              <w:t>《关于接受非金融机构合格投资人交易平台交易业务备案通知书》</w:t>
            </w:r>
          </w:p>
          <w:p w14:paraId="288694A2">
            <w:pPr>
              <w:widowControl/>
              <w:spacing w:line="320" w:lineRule="exact"/>
              <w:jc w:val="left"/>
              <w:rPr>
                <w:rFonts w:ascii="仿宋" w:hAnsi="仿宋" w:eastAsia="仿宋" w:cs="宋体"/>
                <w:color w:val="000000"/>
                <w:kern w:val="0"/>
                <w:sz w:val="24"/>
                <w:szCs w:val="24"/>
              </w:rPr>
            </w:pPr>
            <w:r>
              <w:rPr>
                <w:rFonts w:hint="eastAsia" w:ascii="仿宋" w:hAnsi="仿宋" w:eastAsia="仿宋" w:cs="宋体"/>
                <w:color w:val="000000"/>
                <w:kern w:val="0"/>
                <w:sz w:val="24"/>
                <w:szCs w:val="24"/>
              </w:rPr>
              <w:t>4.北金所要求的其他材料</w:t>
            </w:r>
          </w:p>
          <w:p w14:paraId="6D8563C2">
            <w:pPr>
              <w:widowControl/>
              <w:rPr>
                <w:rFonts w:ascii="仿宋" w:hAnsi="仿宋" w:eastAsia="仿宋" w:cs="宋体"/>
                <w:b/>
                <w:kern w:val="0"/>
                <w:sz w:val="24"/>
                <w:szCs w:val="24"/>
              </w:rPr>
            </w:pPr>
            <w:r>
              <w:rPr>
                <w:rFonts w:hint="eastAsia" w:ascii="仿宋" w:hAnsi="仿宋" w:eastAsia="仿宋" w:cs="宋体"/>
                <w:kern w:val="0"/>
                <w:sz w:val="24"/>
                <w:szCs w:val="24"/>
              </w:rPr>
              <w:t>注:所有材料如无</w:t>
            </w:r>
            <w:r>
              <w:rPr>
                <w:rFonts w:ascii="仿宋" w:hAnsi="仿宋" w:eastAsia="仿宋" w:cs="宋体"/>
                <w:kern w:val="0"/>
                <w:sz w:val="24"/>
                <w:szCs w:val="24"/>
              </w:rPr>
              <w:t>特殊说明均</w:t>
            </w:r>
            <w:r>
              <w:rPr>
                <w:rFonts w:hint="eastAsia" w:ascii="仿宋" w:hAnsi="仿宋" w:eastAsia="仿宋" w:cs="宋体"/>
                <w:kern w:val="0"/>
                <w:sz w:val="24"/>
                <w:szCs w:val="24"/>
              </w:rPr>
              <w:t>需加盖本机构公章。</w:t>
            </w:r>
          </w:p>
        </w:tc>
      </w:tr>
    </w:tbl>
    <w:p w14:paraId="6B1FA380">
      <w:pPr>
        <w:rPr>
          <w:rFonts w:ascii="仿宋" w:hAnsi="仿宋" w:eastAsia="仿宋"/>
          <w:b/>
          <w:kern w:val="0"/>
          <w:sz w:val="24"/>
        </w:rPr>
      </w:pPr>
      <w:r>
        <w:rPr>
          <w:rFonts w:hint="eastAsia" w:ascii="仿宋" w:hAnsi="仿宋" w:eastAsia="仿宋"/>
          <w:b/>
          <w:kern w:val="0"/>
          <w:sz w:val="24"/>
        </w:rPr>
        <w:br w:type="page"/>
      </w:r>
    </w:p>
    <w:p w14:paraId="47FD34A4">
      <w:pPr>
        <w:rPr>
          <w:rStyle w:val="12"/>
          <w:rFonts w:ascii="黑体" w:hAnsi="黑体" w:eastAsia="黑体"/>
          <w:color w:val="auto"/>
          <w:sz w:val="24"/>
          <w:szCs w:val="24"/>
        </w:rPr>
      </w:pPr>
      <w:r>
        <w:rPr>
          <w:rStyle w:val="12"/>
          <w:rFonts w:hint="eastAsia" w:ascii="黑体" w:hAnsi="黑体" w:eastAsia="黑体"/>
          <w:color w:val="auto"/>
          <w:sz w:val="24"/>
          <w:szCs w:val="24"/>
          <w:lang w:val="en-US" w:eastAsia="zh-CN"/>
        </w:rPr>
        <w:t>B</w:t>
      </w:r>
      <w:r>
        <w:rPr>
          <w:rStyle w:val="12"/>
          <w:rFonts w:hint="eastAsia" w:ascii="黑体" w:hAnsi="黑体" w:eastAsia="黑体"/>
          <w:color w:val="auto"/>
          <w:sz w:val="24"/>
          <w:szCs w:val="24"/>
        </w:rPr>
        <w:t>表（申请到期违约债券、债券回购违约处置业务填写本页内容）</w:t>
      </w:r>
    </w:p>
    <w:tbl>
      <w:tblPr>
        <w:tblStyle w:val="6"/>
        <w:tblW w:w="9160" w:type="dxa"/>
        <w:jc w:val="center"/>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115"/>
        <w:gridCol w:w="785"/>
        <w:gridCol w:w="1669"/>
        <w:gridCol w:w="326"/>
        <w:gridCol w:w="2020"/>
        <w:gridCol w:w="2197"/>
      </w:tblGrid>
      <w:tr w14:paraId="2F30F8E0">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160" w:type="dxa"/>
            <w:gridSpan w:val="7"/>
            <w:tcBorders>
              <w:tl2br w:val="nil"/>
              <w:tr2bl w:val="nil"/>
            </w:tcBorders>
            <w:shd w:val="clear" w:color="auto" w:fill="auto"/>
            <w:noWrap/>
            <w:vAlign w:val="center"/>
          </w:tcPr>
          <w:p w14:paraId="0F011EF9">
            <w:pPr>
              <w:widowControl/>
              <w:jc w:val="center"/>
              <w:rPr>
                <w:rFonts w:ascii="仿宋" w:hAnsi="仿宋" w:eastAsia="仿宋" w:cs="宋体"/>
                <w:b/>
                <w:kern w:val="0"/>
                <w:sz w:val="24"/>
                <w:szCs w:val="24"/>
              </w:rPr>
            </w:pPr>
            <w:r>
              <w:rPr>
                <w:rFonts w:hint="eastAsia" w:ascii="仿宋" w:hAnsi="仿宋" w:eastAsia="仿宋" w:cs="宋体"/>
                <w:b/>
                <w:kern w:val="0"/>
                <w:sz w:val="24"/>
                <w:szCs w:val="24"/>
              </w:rPr>
              <w:t>账户信息</w:t>
            </w:r>
          </w:p>
          <w:p w14:paraId="4AB96083">
            <w:pPr>
              <w:widowControl/>
              <w:jc w:val="center"/>
              <w:rPr>
                <w:rFonts w:ascii="仿宋" w:hAnsi="仿宋" w:eastAsia="仿宋" w:cs="宋体"/>
                <w:b/>
                <w:kern w:val="0"/>
                <w:sz w:val="24"/>
                <w:szCs w:val="24"/>
              </w:rPr>
            </w:pPr>
            <w:r>
              <w:rPr>
                <w:rFonts w:hint="eastAsia" w:ascii="仿宋" w:hAnsi="仿宋" w:eastAsia="仿宋" w:cs="宋体"/>
                <w:kern w:val="0"/>
                <w:sz w:val="18"/>
                <w:szCs w:val="18"/>
              </w:rPr>
              <w:t>（如同时申请开设多个账户，可自行加行）</w:t>
            </w:r>
          </w:p>
        </w:tc>
      </w:tr>
      <w:tr w14:paraId="3B88557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9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0A073999">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机构参与人全称</w:t>
            </w:r>
          </w:p>
        </w:tc>
        <w:tc>
          <w:tcPr>
            <w:tcW w:w="24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2B66D0">
            <w:pPr>
              <w:pStyle w:val="10"/>
              <w:widowControl/>
              <w:ind w:left="655" w:firstLine="0" w:firstLineChars="0"/>
              <w:jc w:val="left"/>
              <w:rPr>
                <w:rFonts w:ascii="仿宋" w:hAnsi="仿宋" w:eastAsia="仿宋" w:cs="宋体"/>
                <w:kern w:val="0"/>
                <w:sz w:val="24"/>
                <w:szCs w:val="24"/>
              </w:rPr>
            </w:pPr>
          </w:p>
        </w:tc>
        <w:tc>
          <w:tcPr>
            <w:tcW w:w="23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F122FF">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机构参与人简称</w:t>
            </w:r>
          </w:p>
        </w:tc>
        <w:tc>
          <w:tcPr>
            <w:tcW w:w="2197" w:type="dxa"/>
            <w:tcBorders>
              <w:top w:val="single" w:color="auto" w:sz="4" w:space="0"/>
              <w:left w:val="single" w:color="auto" w:sz="4" w:space="0"/>
              <w:bottom w:val="single" w:color="auto" w:sz="4" w:space="0"/>
              <w:right w:val="single" w:color="auto" w:sz="4" w:space="0"/>
            </w:tcBorders>
            <w:shd w:val="clear" w:color="auto" w:fill="auto"/>
            <w:vAlign w:val="center"/>
          </w:tcPr>
          <w:p w14:paraId="66D9618D">
            <w:pPr>
              <w:widowControl/>
              <w:jc w:val="left"/>
              <w:rPr>
                <w:rFonts w:ascii="仿宋" w:hAnsi="仿宋" w:eastAsia="仿宋" w:cs="宋体"/>
                <w:b/>
                <w:kern w:val="0"/>
                <w:sz w:val="24"/>
                <w:szCs w:val="24"/>
              </w:rPr>
            </w:pPr>
          </w:p>
        </w:tc>
      </w:tr>
      <w:tr w14:paraId="666F62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71" w:hRule="atLeast"/>
          <w:jc w:val="center"/>
        </w:trPr>
        <w:tc>
          <w:tcPr>
            <w:tcW w:w="2163" w:type="dxa"/>
            <w:gridSpan w:val="2"/>
            <w:tcBorders>
              <w:top w:val="nil"/>
              <w:left w:val="single" w:color="auto" w:sz="4" w:space="0"/>
              <w:bottom w:val="single" w:color="auto" w:sz="4" w:space="0"/>
              <w:right w:val="single" w:color="auto" w:sz="4" w:space="0"/>
            </w:tcBorders>
            <w:shd w:val="clear" w:color="auto" w:fill="auto"/>
            <w:noWrap/>
            <w:vAlign w:val="center"/>
          </w:tcPr>
          <w:p w14:paraId="1A94A244">
            <w:pPr>
              <w:widowControl/>
              <w:jc w:val="center"/>
              <w:rPr>
                <w:rFonts w:ascii="仿宋" w:hAnsi="仿宋" w:eastAsia="仿宋" w:cs="宋体"/>
                <w:kern w:val="0"/>
                <w:sz w:val="24"/>
                <w:szCs w:val="24"/>
              </w:rPr>
            </w:pPr>
            <w:r>
              <w:rPr>
                <w:rFonts w:hint="eastAsia" w:ascii="仿宋" w:hAnsi="仿宋" w:eastAsia="仿宋" w:cs="宋体"/>
                <w:kern w:val="0"/>
                <w:sz w:val="24"/>
                <w:szCs w:val="24"/>
              </w:rPr>
              <w:t>参与人类别</w:t>
            </w:r>
          </w:p>
          <w:p w14:paraId="0563AD26">
            <w:pPr>
              <w:widowControl/>
              <w:jc w:val="center"/>
              <w:rPr>
                <w:rFonts w:ascii="仿宋" w:hAnsi="仿宋" w:eastAsia="仿宋" w:cs="宋体"/>
                <w:kern w:val="0"/>
                <w:sz w:val="18"/>
                <w:szCs w:val="18"/>
              </w:rPr>
            </w:pPr>
            <w:r>
              <w:rPr>
                <w:rFonts w:hint="eastAsia" w:ascii="仿宋" w:hAnsi="仿宋" w:eastAsia="仿宋" w:cs="宋体"/>
                <w:kern w:val="0"/>
                <w:sz w:val="18"/>
                <w:szCs w:val="18"/>
              </w:rPr>
              <w:t>（附表I</w:t>
            </w:r>
            <w:r>
              <w:rPr>
                <w:rFonts w:ascii="仿宋" w:hAnsi="仿宋" w:eastAsia="仿宋" w:cs="宋体"/>
                <w:kern w:val="0"/>
                <w:sz w:val="18"/>
                <w:szCs w:val="21"/>
              </w:rPr>
              <w:t>分类</w:t>
            </w:r>
            <w:r>
              <w:rPr>
                <w:rFonts w:hint="eastAsia" w:ascii="仿宋" w:hAnsi="仿宋" w:eastAsia="仿宋" w:cs="宋体"/>
                <w:kern w:val="0"/>
                <w:sz w:val="18"/>
                <w:szCs w:val="18"/>
              </w:rPr>
              <w:t>代码）</w:t>
            </w:r>
          </w:p>
        </w:tc>
        <w:tc>
          <w:tcPr>
            <w:tcW w:w="2454" w:type="dxa"/>
            <w:gridSpan w:val="2"/>
            <w:tcBorders>
              <w:top w:val="single" w:color="auto" w:sz="4" w:space="0"/>
              <w:left w:val="nil"/>
              <w:bottom w:val="single" w:color="auto" w:sz="4" w:space="0"/>
              <w:right w:val="single" w:color="auto" w:sz="4" w:space="0"/>
            </w:tcBorders>
            <w:shd w:val="clear" w:color="auto" w:fill="auto"/>
            <w:vAlign w:val="center"/>
          </w:tcPr>
          <w:p w14:paraId="2E3DE22B">
            <w:pPr>
              <w:pStyle w:val="10"/>
              <w:widowControl/>
              <w:ind w:left="655" w:firstLine="0" w:firstLineChars="0"/>
              <w:jc w:val="left"/>
              <w:rPr>
                <w:rFonts w:ascii="仿宋" w:hAnsi="仿宋" w:eastAsia="仿宋" w:cs="宋体"/>
                <w:kern w:val="0"/>
                <w:sz w:val="24"/>
                <w:szCs w:val="24"/>
              </w:rPr>
            </w:pPr>
          </w:p>
        </w:tc>
        <w:tc>
          <w:tcPr>
            <w:tcW w:w="2346" w:type="dxa"/>
            <w:gridSpan w:val="2"/>
            <w:tcBorders>
              <w:top w:val="single" w:color="auto" w:sz="4" w:space="0"/>
              <w:left w:val="nil"/>
              <w:bottom w:val="single" w:color="auto" w:sz="4" w:space="0"/>
              <w:right w:val="single" w:color="auto" w:sz="4" w:space="0"/>
            </w:tcBorders>
            <w:shd w:val="clear" w:color="auto" w:fill="auto"/>
            <w:vAlign w:val="center"/>
          </w:tcPr>
          <w:p w14:paraId="6C631C40">
            <w:pPr>
              <w:widowControl/>
              <w:jc w:val="center"/>
              <w:rPr>
                <w:rFonts w:ascii="仿宋" w:hAnsi="仿宋" w:eastAsia="仿宋" w:cs="宋体"/>
                <w:kern w:val="0"/>
                <w:sz w:val="24"/>
                <w:szCs w:val="24"/>
              </w:rPr>
            </w:pPr>
            <w:r>
              <w:rPr>
                <w:rFonts w:hint="eastAsia" w:ascii="仿宋" w:hAnsi="仿宋" w:eastAsia="仿宋" w:cs="宋体"/>
                <w:kern w:val="0"/>
                <w:sz w:val="24"/>
                <w:szCs w:val="24"/>
              </w:rPr>
              <w:t>NAFMII分类</w:t>
            </w:r>
          </w:p>
          <w:p w14:paraId="5C9D0A86">
            <w:pPr>
              <w:widowControl/>
              <w:jc w:val="center"/>
              <w:rPr>
                <w:rFonts w:ascii="仿宋" w:hAnsi="仿宋" w:eastAsia="仿宋" w:cs="宋体"/>
                <w:kern w:val="0"/>
                <w:sz w:val="24"/>
                <w:szCs w:val="24"/>
              </w:rPr>
            </w:pPr>
            <w:r>
              <w:rPr>
                <w:rFonts w:hint="eastAsia" w:ascii="仿宋" w:hAnsi="仿宋" w:eastAsia="仿宋" w:cs="宋体"/>
                <w:color w:val="000000"/>
                <w:kern w:val="0"/>
                <w:sz w:val="18"/>
                <w:szCs w:val="18"/>
              </w:rPr>
              <w:t>（填写表</w:t>
            </w:r>
            <w:r>
              <w:rPr>
                <w:rFonts w:hint="eastAsia" w:ascii="仿宋" w:hAnsi="仿宋" w:eastAsia="仿宋" w:cs="宋体"/>
                <w:kern w:val="0"/>
                <w:sz w:val="18"/>
                <w:szCs w:val="18"/>
              </w:rPr>
              <w:t>I</w:t>
            </w:r>
            <w:r>
              <w:rPr>
                <w:rFonts w:hint="eastAsia" w:ascii="仿宋" w:hAnsi="仿宋" w:eastAsia="仿宋" w:cs="宋体"/>
                <w:color w:val="000000"/>
                <w:kern w:val="0"/>
                <w:sz w:val="18"/>
                <w:szCs w:val="18"/>
              </w:rPr>
              <w:t>V分类代码）</w:t>
            </w:r>
          </w:p>
        </w:tc>
        <w:tc>
          <w:tcPr>
            <w:tcW w:w="2197" w:type="dxa"/>
            <w:tcBorders>
              <w:top w:val="single" w:color="auto" w:sz="4" w:space="0"/>
              <w:left w:val="nil"/>
              <w:bottom w:val="single" w:color="auto" w:sz="4" w:space="0"/>
              <w:right w:val="single" w:color="auto" w:sz="4" w:space="0"/>
            </w:tcBorders>
            <w:shd w:val="clear" w:color="auto" w:fill="auto"/>
            <w:vAlign w:val="center"/>
          </w:tcPr>
          <w:p w14:paraId="58A32E2B">
            <w:pPr>
              <w:pStyle w:val="10"/>
              <w:widowControl/>
              <w:ind w:left="655" w:firstLine="0" w:firstLineChars="0"/>
              <w:jc w:val="left"/>
              <w:rPr>
                <w:rFonts w:ascii="仿宋" w:hAnsi="仿宋" w:eastAsia="仿宋" w:cs="宋体"/>
                <w:kern w:val="0"/>
                <w:sz w:val="24"/>
                <w:szCs w:val="24"/>
              </w:rPr>
            </w:pPr>
          </w:p>
        </w:tc>
      </w:tr>
      <w:tr w14:paraId="656F52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18"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AC2BCFD">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登记托管账户类型</w:t>
            </w:r>
          </w:p>
          <w:p w14:paraId="625BB227">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18"/>
                <w:szCs w:val="18"/>
              </w:rPr>
              <w:t>（填写表V分类代码）</w:t>
            </w:r>
          </w:p>
        </w:tc>
        <w:tc>
          <w:tcPr>
            <w:tcW w:w="2454"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CE08C23">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登记托管账户全称</w:t>
            </w:r>
          </w:p>
        </w:tc>
        <w:tc>
          <w:tcPr>
            <w:tcW w:w="2346" w:type="dxa"/>
            <w:gridSpan w:val="2"/>
            <w:tcBorders>
              <w:top w:val="single" w:color="auto" w:sz="4" w:space="0"/>
              <w:left w:val="nil"/>
              <w:bottom w:val="single" w:color="auto" w:sz="4" w:space="0"/>
              <w:right w:val="nil"/>
            </w:tcBorders>
            <w:shd w:val="clear" w:color="auto" w:fill="auto"/>
            <w:vAlign w:val="center"/>
          </w:tcPr>
          <w:p w14:paraId="49B66BBE">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登记托管账户简称</w:t>
            </w:r>
          </w:p>
        </w:tc>
        <w:tc>
          <w:tcPr>
            <w:tcW w:w="2197" w:type="dxa"/>
            <w:tcBorders>
              <w:top w:val="single" w:color="auto" w:sz="4" w:space="0"/>
              <w:left w:val="single" w:color="auto" w:sz="4" w:space="0"/>
              <w:bottom w:val="single" w:color="auto" w:sz="4" w:space="0"/>
              <w:right w:val="single" w:color="000000" w:sz="4" w:space="0"/>
            </w:tcBorders>
            <w:shd w:val="clear" w:color="auto" w:fill="auto"/>
            <w:vAlign w:val="center"/>
          </w:tcPr>
          <w:p w14:paraId="0EB49F06">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登记托管账号</w:t>
            </w:r>
          </w:p>
        </w:tc>
      </w:tr>
      <w:tr w14:paraId="27D5F14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7895D2C3">
            <w:pPr>
              <w:widowControl/>
              <w:jc w:val="center"/>
              <w:rPr>
                <w:rFonts w:ascii="仿宋" w:hAnsi="仿宋" w:eastAsia="仿宋" w:cs="宋体"/>
                <w:color w:val="000000"/>
                <w:kern w:val="0"/>
                <w:sz w:val="24"/>
                <w:szCs w:val="24"/>
              </w:rPr>
            </w:pPr>
          </w:p>
        </w:tc>
        <w:tc>
          <w:tcPr>
            <w:tcW w:w="2454"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8EB36FD">
            <w:pPr>
              <w:widowControl/>
              <w:jc w:val="center"/>
              <w:rPr>
                <w:rFonts w:ascii="仿宋" w:hAnsi="仿宋" w:eastAsia="仿宋" w:cs="宋体"/>
                <w:color w:val="000000"/>
                <w:kern w:val="0"/>
                <w:sz w:val="24"/>
                <w:szCs w:val="24"/>
              </w:rPr>
            </w:pPr>
          </w:p>
        </w:tc>
        <w:tc>
          <w:tcPr>
            <w:tcW w:w="2346" w:type="dxa"/>
            <w:gridSpan w:val="2"/>
            <w:tcBorders>
              <w:top w:val="single" w:color="auto" w:sz="4" w:space="0"/>
              <w:left w:val="nil"/>
              <w:bottom w:val="single" w:color="auto" w:sz="4" w:space="0"/>
              <w:right w:val="nil"/>
            </w:tcBorders>
            <w:shd w:val="clear" w:color="auto" w:fill="auto"/>
            <w:vAlign w:val="center"/>
          </w:tcPr>
          <w:p w14:paraId="0AA6E92E">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2197" w:type="dxa"/>
            <w:tcBorders>
              <w:top w:val="single" w:color="auto" w:sz="4" w:space="0"/>
              <w:left w:val="single" w:color="auto" w:sz="4" w:space="0"/>
              <w:bottom w:val="single" w:color="auto" w:sz="4" w:space="0"/>
              <w:right w:val="single" w:color="000000" w:sz="4" w:space="0"/>
            </w:tcBorders>
            <w:shd w:val="clear" w:color="auto" w:fill="auto"/>
          </w:tcPr>
          <w:p w14:paraId="301D1288">
            <w:pPr>
              <w:widowControl/>
              <w:jc w:val="center"/>
              <w:rPr>
                <w:rFonts w:ascii="仿宋" w:hAnsi="仿宋" w:eastAsia="仿宋" w:cs="宋体"/>
                <w:color w:val="000000"/>
                <w:kern w:val="0"/>
                <w:sz w:val="24"/>
                <w:szCs w:val="24"/>
              </w:rPr>
            </w:pPr>
          </w:p>
        </w:tc>
      </w:tr>
      <w:tr w14:paraId="05E3F1B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694BAA0">
            <w:pPr>
              <w:widowControl/>
              <w:jc w:val="center"/>
              <w:rPr>
                <w:rFonts w:ascii="仿宋" w:hAnsi="仿宋" w:eastAsia="仿宋" w:cs="宋体"/>
                <w:color w:val="000000"/>
                <w:kern w:val="0"/>
                <w:sz w:val="24"/>
                <w:szCs w:val="24"/>
              </w:rPr>
            </w:pPr>
            <w:r>
              <w:rPr>
                <w:rFonts w:hint="eastAsia" w:ascii="仿宋" w:hAnsi="仿宋" w:eastAsia="仿宋" w:cs="宋体"/>
                <w:kern w:val="0"/>
                <w:sz w:val="24"/>
                <w:szCs w:val="24"/>
              </w:rPr>
              <w:t>资金账户全称</w:t>
            </w:r>
          </w:p>
        </w:tc>
        <w:tc>
          <w:tcPr>
            <w:tcW w:w="2454"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C602A8E">
            <w:pPr>
              <w:widowControl/>
              <w:jc w:val="center"/>
              <w:rPr>
                <w:rFonts w:ascii="仿宋" w:hAnsi="仿宋" w:eastAsia="仿宋" w:cs="宋体"/>
                <w:color w:val="000000"/>
                <w:kern w:val="0"/>
                <w:sz w:val="24"/>
                <w:szCs w:val="24"/>
              </w:rPr>
            </w:pPr>
            <w:r>
              <w:rPr>
                <w:rFonts w:hint="eastAsia" w:ascii="仿宋" w:hAnsi="仿宋" w:eastAsia="仿宋" w:cs="宋体"/>
                <w:kern w:val="0"/>
                <w:sz w:val="24"/>
                <w:szCs w:val="24"/>
              </w:rPr>
              <w:t>资金账户账号</w:t>
            </w:r>
          </w:p>
        </w:tc>
        <w:tc>
          <w:tcPr>
            <w:tcW w:w="2346" w:type="dxa"/>
            <w:gridSpan w:val="2"/>
            <w:tcBorders>
              <w:top w:val="single" w:color="auto" w:sz="4" w:space="0"/>
              <w:left w:val="nil"/>
              <w:bottom w:val="single" w:color="auto" w:sz="4" w:space="0"/>
              <w:right w:val="nil"/>
            </w:tcBorders>
            <w:shd w:val="clear" w:color="auto" w:fill="auto"/>
            <w:vAlign w:val="center"/>
          </w:tcPr>
          <w:p w14:paraId="4FB3FCB1">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资金开户行</w:t>
            </w:r>
          </w:p>
        </w:tc>
        <w:tc>
          <w:tcPr>
            <w:tcW w:w="2197" w:type="dxa"/>
            <w:tcBorders>
              <w:top w:val="single" w:color="auto" w:sz="4" w:space="0"/>
              <w:left w:val="single" w:color="auto" w:sz="4" w:space="0"/>
              <w:bottom w:val="single" w:color="auto" w:sz="4" w:space="0"/>
              <w:right w:val="single" w:color="000000" w:sz="4" w:space="0"/>
            </w:tcBorders>
            <w:shd w:val="clear" w:color="auto" w:fill="auto"/>
            <w:vAlign w:val="center"/>
          </w:tcPr>
          <w:p w14:paraId="1E282463">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支付系统行号</w:t>
            </w:r>
          </w:p>
        </w:tc>
      </w:tr>
      <w:tr w14:paraId="486175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5DCA632">
            <w:pPr>
              <w:widowControl/>
              <w:jc w:val="center"/>
              <w:rPr>
                <w:rFonts w:ascii="仿宋" w:hAnsi="仿宋" w:eastAsia="仿宋" w:cs="宋体"/>
                <w:kern w:val="0"/>
                <w:sz w:val="24"/>
                <w:szCs w:val="24"/>
              </w:rPr>
            </w:pPr>
          </w:p>
        </w:tc>
        <w:tc>
          <w:tcPr>
            <w:tcW w:w="2454"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3B18F32A">
            <w:pPr>
              <w:widowControl/>
              <w:jc w:val="center"/>
              <w:rPr>
                <w:rFonts w:ascii="仿宋" w:hAnsi="仿宋" w:eastAsia="仿宋" w:cs="宋体"/>
                <w:color w:val="000000"/>
                <w:kern w:val="0"/>
                <w:sz w:val="24"/>
                <w:szCs w:val="24"/>
              </w:rPr>
            </w:pPr>
          </w:p>
        </w:tc>
        <w:tc>
          <w:tcPr>
            <w:tcW w:w="2346" w:type="dxa"/>
            <w:gridSpan w:val="2"/>
            <w:tcBorders>
              <w:top w:val="single" w:color="auto" w:sz="4" w:space="0"/>
              <w:left w:val="nil"/>
              <w:bottom w:val="single" w:color="auto" w:sz="4" w:space="0"/>
              <w:right w:val="nil"/>
            </w:tcBorders>
            <w:shd w:val="clear" w:color="auto" w:fill="auto"/>
            <w:vAlign w:val="center"/>
          </w:tcPr>
          <w:p w14:paraId="41A3F32A">
            <w:pPr>
              <w:widowControl/>
              <w:jc w:val="center"/>
              <w:rPr>
                <w:rFonts w:ascii="仿宋" w:hAnsi="仿宋" w:eastAsia="仿宋" w:cs="宋体"/>
                <w:kern w:val="0"/>
                <w:sz w:val="24"/>
                <w:szCs w:val="24"/>
              </w:rPr>
            </w:pPr>
          </w:p>
        </w:tc>
        <w:tc>
          <w:tcPr>
            <w:tcW w:w="2197" w:type="dxa"/>
            <w:tcBorders>
              <w:top w:val="single" w:color="auto" w:sz="4" w:space="0"/>
              <w:left w:val="single" w:color="auto" w:sz="4" w:space="0"/>
              <w:bottom w:val="single" w:color="auto" w:sz="4" w:space="0"/>
              <w:right w:val="single" w:color="000000" w:sz="4" w:space="0"/>
            </w:tcBorders>
            <w:shd w:val="clear" w:color="auto" w:fill="auto"/>
          </w:tcPr>
          <w:p w14:paraId="02CFD7B5">
            <w:pPr>
              <w:widowControl/>
              <w:jc w:val="center"/>
              <w:rPr>
                <w:rFonts w:ascii="仿宋" w:hAnsi="仿宋" w:eastAsia="仿宋" w:cs="宋体"/>
                <w:color w:val="000000"/>
                <w:kern w:val="0"/>
                <w:sz w:val="24"/>
                <w:szCs w:val="24"/>
              </w:rPr>
            </w:pPr>
          </w:p>
        </w:tc>
      </w:tr>
      <w:tr w14:paraId="42F89C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7" w:hRule="atLeast"/>
          <w:jc w:val="center"/>
        </w:trPr>
        <w:tc>
          <w:tcPr>
            <w:tcW w:w="9160"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218F1D5C">
            <w:pPr>
              <w:pStyle w:val="10"/>
              <w:widowControl/>
              <w:spacing w:line="320" w:lineRule="exact"/>
              <w:ind w:firstLine="0" w:firstLineChars="0"/>
              <w:jc w:val="left"/>
              <w:rPr>
                <w:rFonts w:ascii="仿宋" w:hAnsi="仿宋" w:eastAsia="仿宋" w:cs="宋体"/>
                <w:color w:val="000000"/>
                <w:kern w:val="0"/>
                <w:sz w:val="24"/>
                <w:szCs w:val="24"/>
              </w:rPr>
            </w:pPr>
            <w:r>
              <w:rPr>
                <w:rFonts w:hint="eastAsia" w:ascii="仿宋" w:hAnsi="仿宋" w:eastAsia="仿宋" w:cs="宋体"/>
                <w:bCs/>
                <w:kern w:val="0"/>
                <w:sz w:val="24"/>
                <w:szCs w:val="24"/>
              </w:rPr>
              <w:t>申请</w:t>
            </w:r>
            <w:r>
              <w:rPr>
                <w:rFonts w:hint="eastAsia" w:ascii="仿宋" w:hAnsi="仿宋" w:eastAsia="仿宋" w:cs="宋体"/>
                <w:b/>
                <w:kern w:val="0"/>
                <w:sz w:val="24"/>
                <w:szCs w:val="24"/>
              </w:rPr>
              <w:t>到期违约债券-受让方</w:t>
            </w:r>
            <w:r>
              <w:rPr>
                <w:rFonts w:hint="eastAsia" w:ascii="仿宋" w:hAnsi="仿宋" w:eastAsia="仿宋" w:cs="宋体"/>
                <w:bCs/>
                <w:kern w:val="0"/>
                <w:sz w:val="24"/>
                <w:szCs w:val="24"/>
              </w:rPr>
              <w:t>权限需一并填写【到期违约资金账户】信息</w:t>
            </w:r>
          </w:p>
        </w:tc>
      </w:tr>
      <w:tr w14:paraId="7842476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0CBBA46">
            <w:pPr>
              <w:widowControl/>
              <w:jc w:val="center"/>
              <w:rPr>
                <w:rFonts w:ascii="仿宋" w:hAnsi="仿宋" w:eastAsia="仿宋" w:cs="宋体"/>
                <w:color w:val="000000"/>
                <w:kern w:val="0"/>
                <w:sz w:val="24"/>
                <w:szCs w:val="24"/>
              </w:rPr>
            </w:pPr>
            <w:r>
              <w:rPr>
                <w:rFonts w:hint="eastAsia" w:ascii="仿宋" w:hAnsi="仿宋" w:eastAsia="仿宋" w:cs="宋体"/>
                <w:kern w:val="0"/>
                <w:sz w:val="24"/>
                <w:szCs w:val="24"/>
              </w:rPr>
              <w:t>到期违约（北金所）资金账户户名</w:t>
            </w:r>
          </w:p>
        </w:tc>
        <w:tc>
          <w:tcPr>
            <w:tcW w:w="2454"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48BDE15">
            <w:pPr>
              <w:widowControl/>
              <w:jc w:val="center"/>
              <w:rPr>
                <w:rFonts w:ascii="仿宋" w:hAnsi="仿宋" w:eastAsia="仿宋" w:cs="宋体"/>
                <w:color w:val="000000"/>
                <w:kern w:val="0"/>
                <w:sz w:val="24"/>
                <w:szCs w:val="24"/>
              </w:rPr>
            </w:pPr>
            <w:r>
              <w:rPr>
                <w:rFonts w:hint="eastAsia" w:ascii="仿宋" w:hAnsi="仿宋" w:eastAsia="仿宋" w:cs="宋体"/>
                <w:kern w:val="0"/>
                <w:sz w:val="24"/>
                <w:szCs w:val="24"/>
              </w:rPr>
              <w:t>到期违约（北金所）资金账户号</w:t>
            </w:r>
          </w:p>
        </w:tc>
        <w:tc>
          <w:tcPr>
            <w:tcW w:w="2346" w:type="dxa"/>
            <w:gridSpan w:val="2"/>
            <w:tcBorders>
              <w:top w:val="single" w:color="auto" w:sz="4" w:space="0"/>
              <w:left w:val="nil"/>
              <w:bottom w:val="single" w:color="auto" w:sz="4" w:space="0"/>
              <w:right w:val="nil"/>
            </w:tcBorders>
            <w:shd w:val="clear" w:color="auto" w:fill="auto"/>
            <w:vAlign w:val="center"/>
          </w:tcPr>
          <w:p w14:paraId="49F536D1">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到期违约（北金所）资金开户行</w:t>
            </w:r>
          </w:p>
        </w:tc>
        <w:tc>
          <w:tcPr>
            <w:tcW w:w="2197" w:type="dxa"/>
            <w:tcBorders>
              <w:top w:val="single" w:color="auto" w:sz="4" w:space="0"/>
              <w:left w:val="single" w:color="auto" w:sz="4" w:space="0"/>
              <w:bottom w:val="single" w:color="auto" w:sz="4" w:space="0"/>
              <w:right w:val="single" w:color="000000" w:sz="4" w:space="0"/>
            </w:tcBorders>
            <w:shd w:val="clear" w:color="auto" w:fill="auto"/>
            <w:vAlign w:val="center"/>
          </w:tcPr>
          <w:p w14:paraId="0194FABE">
            <w:pPr>
              <w:widowControl/>
              <w:spacing w:line="280" w:lineRule="exact"/>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到期违约（北金所）支付系统行号</w:t>
            </w:r>
          </w:p>
        </w:tc>
      </w:tr>
      <w:tr w14:paraId="762013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49" w:hRule="atLeast"/>
          <w:jc w:val="center"/>
        </w:trPr>
        <w:tc>
          <w:tcPr>
            <w:tcW w:w="216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58C9A3E">
            <w:pPr>
              <w:widowControl/>
              <w:jc w:val="center"/>
              <w:rPr>
                <w:rFonts w:ascii="仿宋" w:hAnsi="仿宋" w:eastAsia="仿宋" w:cs="宋体"/>
                <w:kern w:val="0"/>
                <w:sz w:val="24"/>
                <w:szCs w:val="24"/>
              </w:rPr>
            </w:pPr>
          </w:p>
        </w:tc>
        <w:tc>
          <w:tcPr>
            <w:tcW w:w="2454"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1F4E39E">
            <w:pPr>
              <w:widowControl/>
              <w:jc w:val="center"/>
              <w:rPr>
                <w:rFonts w:ascii="仿宋" w:hAnsi="仿宋" w:eastAsia="仿宋" w:cs="宋体"/>
                <w:color w:val="000000"/>
                <w:kern w:val="0"/>
                <w:sz w:val="24"/>
                <w:szCs w:val="24"/>
              </w:rPr>
            </w:pPr>
          </w:p>
        </w:tc>
        <w:tc>
          <w:tcPr>
            <w:tcW w:w="2346" w:type="dxa"/>
            <w:gridSpan w:val="2"/>
            <w:tcBorders>
              <w:top w:val="single" w:color="auto" w:sz="4" w:space="0"/>
              <w:left w:val="nil"/>
              <w:bottom w:val="single" w:color="auto" w:sz="4" w:space="0"/>
              <w:right w:val="nil"/>
            </w:tcBorders>
            <w:shd w:val="clear" w:color="auto" w:fill="auto"/>
            <w:vAlign w:val="center"/>
          </w:tcPr>
          <w:p w14:paraId="084F3837">
            <w:pPr>
              <w:widowControl/>
              <w:jc w:val="center"/>
              <w:rPr>
                <w:rFonts w:ascii="仿宋" w:hAnsi="仿宋" w:eastAsia="仿宋" w:cs="宋体"/>
                <w:kern w:val="0"/>
                <w:sz w:val="24"/>
                <w:szCs w:val="24"/>
              </w:rPr>
            </w:pPr>
          </w:p>
        </w:tc>
        <w:tc>
          <w:tcPr>
            <w:tcW w:w="2197" w:type="dxa"/>
            <w:tcBorders>
              <w:top w:val="single" w:color="auto" w:sz="4" w:space="0"/>
              <w:left w:val="single" w:color="auto" w:sz="4" w:space="0"/>
              <w:bottom w:val="single" w:color="auto" w:sz="4" w:space="0"/>
              <w:right w:val="single" w:color="000000" w:sz="4" w:space="0"/>
            </w:tcBorders>
            <w:shd w:val="clear" w:color="auto" w:fill="auto"/>
          </w:tcPr>
          <w:p w14:paraId="2261D17E">
            <w:pPr>
              <w:widowControl/>
              <w:jc w:val="center"/>
              <w:rPr>
                <w:rFonts w:ascii="仿宋" w:hAnsi="仿宋" w:eastAsia="仿宋" w:cs="宋体"/>
                <w:color w:val="000000"/>
                <w:kern w:val="0"/>
                <w:sz w:val="24"/>
                <w:szCs w:val="24"/>
              </w:rPr>
            </w:pPr>
          </w:p>
        </w:tc>
      </w:tr>
      <w:tr w14:paraId="216B66FE">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160" w:type="dxa"/>
            <w:gridSpan w:val="7"/>
            <w:tcBorders>
              <w:tl2br w:val="nil"/>
              <w:tr2bl w:val="nil"/>
            </w:tcBorders>
            <w:shd w:val="clear" w:color="auto" w:fill="auto"/>
            <w:noWrap/>
            <w:vAlign w:val="center"/>
          </w:tcPr>
          <w:p w14:paraId="09B6377C">
            <w:pPr>
              <w:widowControl/>
              <w:jc w:val="center"/>
              <w:rPr>
                <w:rFonts w:ascii="仿宋" w:hAnsi="仿宋" w:eastAsia="仿宋" w:cs="宋体"/>
                <w:kern w:val="0"/>
                <w:sz w:val="24"/>
                <w:szCs w:val="24"/>
              </w:rPr>
            </w:pPr>
            <w:r>
              <w:rPr>
                <w:rFonts w:hint="eastAsia" w:ascii="仿宋" w:hAnsi="仿宋" w:eastAsia="仿宋" w:cs="宋体"/>
                <w:kern w:val="0"/>
                <w:sz w:val="24"/>
                <w:szCs w:val="24"/>
              </w:rPr>
              <w:t>机构管理员</w:t>
            </w:r>
            <w:r>
              <w:rPr>
                <w:rFonts w:ascii="仿宋" w:hAnsi="仿宋" w:eastAsia="仿宋" w:cs="宋体"/>
                <w:kern w:val="0"/>
                <w:sz w:val="24"/>
                <w:szCs w:val="24"/>
              </w:rPr>
              <w:t>联系信息</w:t>
            </w:r>
            <w:r>
              <w:rPr>
                <w:rFonts w:hint="eastAsia" w:ascii="仿宋" w:hAnsi="仿宋" w:eastAsia="仿宋" w:cs="宋体"/>
                <w:kern w:val="0"/>
                <w:sz w:val="24"/>
                <w:szCs w:val="24"/>
              </w:rPr>
              <w:t>（必填，</w:t>
            </w:r>
            <w:r>
              <w:rPr>
                <w:rFonts w:ascii="仿宋" w:hAnsi="仿宋" w:eastAsia="仿宋" w:cs="宋体"/>
                <w:kern w:val="0"/>
                <w:sz w:val="24"/>
                <w:szCs w:val="24"/>
              </w:rPr>
              <w:t>且为两人（</w:t>
            </w:r>
            <w:r>
              <w:rPr>
                <w:rFonts w:hint="eastAsia" w:ascii="仿宋" w:hAnsi="仿宋" w:eastAsia="仿宋" w:cs="宋体"/>
                <w:kern w:val="0"/>
                <w:sz w:val="24"/>
                <w:szCs w:val="24"/>
              </w:rPr>
              <w:t>含</w:t>
            </w:r>
            <w:r>
              <w:rPr>
                <w:rFonts w:ascii="仿宋" w:hAnsi="仿宋" w:eastAsia="仿宋" w:cs="宋体"/>
                <w:kern w:val="0"/>
                <w:sz w:val="24"/>
                <w:szCs w:val="24"/>
              </w:rPr>
              <w:t>）</w:t>
            </w:r>
            <w:r>
              <w:rPr>
                <w:rFonts w:hint="eastAsia" w:ascii="仿宋" w:hAnsi="仿宋" w:eastAsia="仿宋" w:cs="宋体"/>
                <w:kern w:val="0"/>
                <w:sz w:val="24"/>
                <w:szCs w:val="24"/>
              </w:rPr>
              <w:t>以上，可</w:t>
            </w:r>
            <w:r>
              <w:rPr>
                <w:rFonts w:ascii="仿宋" w:hAnsi="仿宋" w:eastAsia="仿宋" w:cs="宋体"/>
                <w:kern w:val="0"/>
                <w:sz w:val="24"/>
                <w:szCs w:val="24"/>
              </w:rPr>
              <w:t>自行加行</w:t>
            </w:r>
            <w:r>
              <w:rPr>
                <w:rFonts w:hint="eastAsia" w:ascii="仿宋" w:hAnsi="仿宋" w:eastAsia="仿宋" w:cs="宋体"/>
                <w:kern w:val="0"/>
                <w:sz w:val="24"/>
                <w:szCs w:val="24"/>
              </w:rPr>
              <w:t>）</w:t>
            </w:r>
          </w:p>
          <w:p w14:paraId="38F9AE16">
            <w:pPr>
              <w:widowControl/>
              <w:jc w:val="center"/>
              <w:rPr>
                <w:rFonts w:ascii="仿宋" w:hAnsi="仿宋" w:eastAsia="仿宋" w:cs="宋体"/>
                <w:b/>
                <w:kern w:val="0"/>
                <w:sz w:val="24"/>
                <w:szCs w:val="24"/>
              </w:rPr>
            </w:pPr>
            <w:r>
              <w:rPr>
                <w:rFonts w:hint="eastAsia" w:ascii="黑体" w:hAnsi="黑体" w:eastAsia="黑体" w:cs="黑体"/>
                <w:color w:val="FF0000"/>
                <w:kern w:val="0"/>
                <w:szCs w:val="21"/>
              </w:rPr>
              <w:t>第一位机构管理员默认为Ukey接收人</w:t>
            </w:r>
          </w:p>
        </w:tc>
      </w:tr>
      <w:tr w14:paraId="0FCF2C36">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48" w:type="dxa"/>
            <w:tcBorders>
              <w:tl2br w:val="nil"/>
              <w:tr2bl w:val="nil"/>
            </w:tcBorders>
            <w:shd w:val="clear" w:color="auto" w:fill="auto"/>
            <w:vAlign w:val="center"/>
          </w:tcPr>
          <w:p w14:paraId="3A5E1D29">
            <w:pPr>
              <w:widowControl/>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1900" w:type="dxa"/>
            <w:gridSpan w:val="2"/>
            <w:tcBorders>
              <w:tl2br w:val="nil"/>
              <w:tr2bl w:val="nil"/>
            </w:tcBorders>
            <w:shd w:val="clear" w:color="auto" w:fill="auto"/>
            <w:vAlign w:val="center"/>
          </w:tcPr>
          <w:p w14:paraId="39854556">
            <w:pPr>
              <w:widowControl/>
              <w:jc w:val="center"/>
              <w:rPr>
                <w:rFonts w:ascii="仿宋" w:hAnsi="仿宋" w:eastAsia="仿宋" w:cs="宋体"/>
                <w:kern w:val="0"/>
                <w:sz w:val="24"/>
                <w:szCs w:val="24"/>
              </w:rPr>
            </w:pPr>
            <w:r>
              <w:rPr>
                <w:rFonts w:hint="eastAsia" w:ascii="仿宋" w:hAnsi="仿宋" w:eastAsia="仿宋" w:cs="宋体"/>
                <w:kern w:val="0"/>
                <w:sz w:val="24"/>
                <w:szCs w:val="24"/>
              </w:rPr>
              <w:t>部门</w:t>
            </w:r>
          </w:p>
        </w:tc>
        <w:tc>
          <w:tcPr>
            <w:tcW w:w="1995" w:type="dxa"/>
            <w:gridSpan w:val="2"/>
            <w:tcBorders>
              <w:tl2br w:val="nil"/>
              <w:tr2bl w:val="nil"/>
            </w:tcBorders>
            <w:shd w:val="clear" w:color="auto" w:fill="auto"/>
            <w:noWrap/>
            <w:vAlign w:val="center"/>
          </w:tcPr>
          <w:p w14:paraId="193082EA">
            <w:pPr>
              <w:widowControl/>
              <w:jc w:val="center"/>
              <w:rPr>
                <w:rFonts w:ascii="仿宋" w:hAnsi="仿宋" w:eastAsia="仿宋" w:cs="宋体"/>
                <w:kern w:val="0"/>
                <w:sz w:val="24"/>
                <w:szCs w:val="24"/>
              </w:rPr>
            </w:pPr>
            <w:r>
              <w:rPr>
                <w:rFonts w:hint="eastAsia" w:ascii="仿宋" w:hAnsi="仿宋" w:eastAsia="仿宋" w:cs="宋体"/>
                <w:kern w:val="0"/>
                <w:sz w:val="24"/>
                <w:szCs w:val="24"/>
              </w:rPr>
              <w:t>手机</w:t>
            </w:r>
          </w:p>
        </w:tc>
        <w:tc>
          <w:tcPr>
            <w:tcW w:w="2020" w:type="dxa"/>
            <w:tcBorders>
              <w:tl2br w:val="nil"/>
              <w:tr2bl w:val="nil"/>
            </w:tcBorders>
            <w:shd w:val="clear" w:color="auto" w:fill="auto"/>
            <w:noWrap/>
            <w:vAlign w:val="center"/>
          </w:tcPr>
          <w:p w14:paraId="7AF322B7">
            <w:pPr>
              <w:widowControl/>
              <w:jc w:val="center"/>
              <w:rPr>
                <w:rFonts w:ascii="仿宋" w:hAnsi="仿宋" w:eastAsia="仿宋" w:cs="宋体"/>
                <w:kern w:val="0"/>
                <w:sz w:val="24"/>
                <w:szCs w:val="24"/>
              </w:rPr>
            </w:pPr>
            <w:r>
              <w:rPr>
                <w:rFonts w:hint="eastAsia" w:ascii="仿宋" w:hAnsi="仿宋" w:eastAsia="仿宋" w:cs="宋体"/>
                <w:kern w:val="0"/>
                <w:sz w:val="24"/>
                <w:szCs w:val="24"/>
              </w:rPr>
              <w:t>办公座机</w:t>
            </w:r>
          </w:p>
        </w:tc>
        <w:tc>
          <w:tcPr>
            <w:tcW w:w="2197" w:type="dxa"/>
            <w:tcBorders>
              <w:tl2br w:val="nil"/>
              <w:tr2bl w:val="nil"/>
            </w:tcBorders>
            <w:shd w:val="clear" w:color="auto" w:fill="auto"/>
            <w:noWrap/>
            <w:vAlign w:val="center"/>
          </w:tcPr>
          <w:p w14:paraId="4C79382D">
            <w:pPr>
              <w:widowControl/>
              <w:jc w:val="center"/>
              <w:rPr>
                <w:rFonts w:ascii="仿宋" w:hAnsi="仿宋" w:eastAsia="仿宋" w:cs="宋体"/>
                <w:kern w:val="0"/>
                <w:sz w:val="24"/>
                <w:szCs w:val="24"/>
              </w:rPr>
            </w:pPr>
            <w:r>
              <w:rPr>
                <w:rFonts w:hint="eastAsia" w:ascii="仿宋" w:hAnsi="仿宋" w:eastAsia="仿宋" w:cs="宋体"/>
                <w:kern w:val="0"/>
                <w:sz w:val="24"/>
                <w:szCs w:val="24"/>
              </w:rPr>
              <w:t>电子邮箱</w:t>
            </w:r>
          </w:p>
        </w:tc>
      </w:tr>
      <w:tr w14:paraId="28CA2AFB">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048" w:type="dxa"/>
            <w:tcBorders>
              <w:tl2br w:val="nil"/>
              <w:tr2bl w:val="nil"/>
            </w:tcBorders>
            <w:shd w:val="clear" w:color="auto" w:fill="auto"/>
            <w:noWrap/>
            <w:vAlign w:val="center"/>
          </w:tcPr>
          <w:p w14:paraId="76A7DD72">
            <w:pPr>
              <w:widowControl/>
              <w:jc w:val="left"/>
              <w:rPr>
                <w:rFonts w:ascii="仿宋" w:hAnsi="仿宋" w:eastAsia="仿宋" w:cs="宋体"/>
                <w:kern w:val="0"/>
                <w:sz w:val="24"/>
                <w:szCs w:val="24"/>
              </w:rPr>
            </w:pPr>
          </w:p>
        </w:tc>
        <w:tc>
          <w:tcPr>
            <w:tcW w:w="1900" w:type="dxa"/>
            <w:gridSpan w:val="2"/>
            <w:tcBorders>
              <w:tl2br w:val="nil"/>
              <w:tr2bl w:val="nil"/>
            </w:tcBorders>
            <w:shd w:val="clear" w:color="auto" w:fill="auto"/>
            <w:noWrap/>
            <w:vAlign w:val="center"/>
          </w:tcPr>
          <w:p w14:paraId="7A5B5DF6">
            <w:pPr>
              <w:widowControl/>
              <w:jc w:val="center"/>
              <w:rPr>
                <w:rFonts w:ascii="仿宋" w:hAnsi="仿宋" w:eastAsia="仿宋" w:cs="宋体"/>
                <w:kern w:val="0"/>
                <w:sz w:val="24"/>
                <w:szCs w:val="24"/>
              </w:rPr>
            </w:pPr>
          </w:p>
        </w:tc>
        <w:tc>
          <w:tcPr>
            <w:tcW w:w="1995" w:type="dxa"/>
            <w:gridSpan w:val="2"/>
            <w:tcBorders>
              <w:tl2br w:val="nil"/>
              <w:tr2bl w:val="nil"/>
            </w:tcBorders>
            <w:shd w:val="clear" w:color="auto" w:fill="auto"/>
            <w:noWrap/>
            <w:vAlign w:val="center"/>
          </w:tcPr>
          <w:p w14:paraId="26C5A986">
            <w:pPr>
              <w:widowControl/>
              <w:jc w:val="left"/>
              <w:rPr>
                <w:rFonts w:ascii="仿宋" w:hAnsi="仿宋" w:eastAsia="仿宋" w:cs="宋体"/>
                <w:kern w:val="0"/>
                <w:sz w:val="24"/>
                <w:szCs w:val="24"/>
              </w:rPr>
            </w:pPr>
          </w:p>
        </w:tc>
        <w:tc>
          <w:tcPr>
            <w:tcW w:w="2020" w:type="dxa"/>
            <w:tcBorders>
              <w:tl2br w:val="nil"/>
              <w:tr2bl w:val="nil"/>
            </w:tcBorders>
            <w:shd w:val="clear" w:color="auto" w:fill="auto"/>
            <w:noWrap/>
            <w:vAlign w:val="center"/>
          </w:tcPr>
          <w:p w14:paraId="37103F7F">
            <w:pPr>
              <w:widowControl/>
              <w:jc w:val="left"/>
              <w:rPr>
                <w:rFonts w:ascii="仿宋" w:hAnsi="仿宋" w:eastAsia="仿宋" w:cs="宋体"/>
                <w:kern w:val="0"/>
                <w:sz w:val="24"/>
                <w:szCs w:val="24"/>
              </w:rPr>
            </w:pPr>
          </w:p>
        </w:tc>
        <w:tc>
          <w:tcPr>
            <w:tcW w:w="2197" w:type="dxa"/>
            <w:tcBorders>
              <w:tl2br w:val="nil"/>
              <w:tr2bl w:val="nil"/>
            </w:tcBorders>
            <w:shd w:val="clear" w:color="auto" w:fill="auto"/>
            <w:noWrap/>
            <w:vAlign w:val="center"/>
          </w:tcPr>
          <w:p w14:paraId="35FE8FAE">
            <w:pPr>
              <w:widowControl/>
              <w:jc w:val="center"/>
              <w:rPr>
                <w:rFonts w:ascii="仿宋" w:hAnsi="仿宋" w:eastAsia="仿宋" w:cs="宋体"/>
                <w:kern w:val="0"/>
                <w:sz w:val="24"/>
                <w:szCs w:val="24"/>
              </w:rPr>
            </w:pPr>
          </w:p>
        </w:tc>
      </w:tr>
      <w:tr w14:paraId="0D9C7417">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048" w:type="dxa"/>
            <w:tcBorders>
              <w:tl2br w:val="nil"/>
              <w:tr2bl w:val="nil"/>
            </w:tcBorders>
            <w:shd w:val="clear" w:color="auto" w:fill="auto"/>
            <w:noWrap/>
            <w:vAlign w:val="center"/>
          </w:tcPr>
          <w:p w14:paraId="50A70B60">
            <w:pPr>
              <w:widowControl/>
              <w:jc w:val="left"/>
              <w:rPr>
                <w:rFonts w:ascii="仿宋" w:hAnsi="仿宋" w:eastAsia="仿宋" w:cs="宋体"/>
                <w:kern w:val="0"/>
                <w:sz w:val="24"/>
                <w:szCs w:val="24"/>
              </w:rPr>
            </w:pPr>
          </w:p>
        </w:tc>
        <w:tc>
          <w:tcPr>
            <w:tcW w:w="1900" w:type="dxa"/>
            <w:gridSpan w:val="2"/>
            <w:tcBorders>
              <w:tl2br w:val="nil"/>
              <w:tr2bl w:val="nil"/>
            </w:tcBorders>
            <w:shd w:val="clear" w:color="auto" w:fill="auto"/>
            <w:noWrap/>
            <w:vAlign w:val="center"/>
          </w:tcPr>
          <w:p w14:paraId="515903D8">
            <w:pPr>
              <w:widowControl/>
              <w:jc w:val="center"/>
              <w:rPr>
                <w:rFonts w:ascii="仿宋" w:hAnsi="仿宋" w:eastAsia="仿宋" w:cs="宋体"/>
                <w:kern w:val="0"/>
                <w:sz w:val="24"/>
                <w:szCs w:val="24"/>
              </w:rPr>
            </w:pPr>
          </w:p>
        </w:tc>
        <w:tc>
          <w:tcPr>
            <w:tcW w:w="1995" w:type="dxa"/>
            <w:gridSpan w:val="2"/>
            <w:tcBorders>
              <w:tl2br w:val="nil"/>
              <w:tr2bl w:val="nil"/>
            </w:tcBorders>
            <w:shd w:val="clear" w:color="auto" w:fill="auto"/>
            <w:noWrap/>
            <w:vAlign w:val="center"/>
          </w:tcPr>
          <w:p w14:paraId="5DDA756B">
            <w:pPr>
              <w:widowControl/>
              <w:jc w:val="left"/>
              <w:rPr>
                <w:rFonts w:ascii="仿宋" w:hAnsi="仿宋" w:eastAsia="仿宋" w:cs="宋体"/>
                <w:kern w:val="0"/>
                <w:sz w:val="24"/>
                <w:szCs w:val="24"/>
              </w:rPr>
            </w:pPr>
          </w:p>
        </w:tc>
        <w:tc>
          <w:tcPr>
            <w:tcW w:w="2020" w:type="dxa"/>
            <w:tcBorders>
              <w:tl2br w:val="nil"/>
              <w:tr2bl w:val="nil"/>
            </w:tcBorders>
            <w:shd w:val="clear" w:color="auto" w:fill="auto"/>
            <w:noWrap/>
            <w:vAlign w:val="center"/>
          </w:tcPr>
          <w:p w14:paraId="399C934E">
            <w:pPr>
              <w:widowControl/>
              <w:jc w:val="left"/>
              <w:rPr>
                <w:rFonts w:ascii="仿宋" w:hAnsi="仿宋" w:eastAsia="仿宋" w:cs="宋体"/>
                <w:kern w:val="0"/>
                <w:sz w:val="24"/>
                <w:szCs w:val="24"/>
              </w:rPr>
            </w:pPr>
          </w:p>
        </w:tc>
        <w:tc>
          <w:tcPr>
            <w:tcW w:w="2197" w:type="dxa"/>
            <w:tcBorders>
              <w:tl2br w:val="nil"/>
              <w:tr2bl w:val="nil"/>
            </w:tcBorders>
            <w:shd w:val="clear" w:color="auto" w:fill="auto"/>
            <w:noWrap/>
            <w:vAlign w:val="center"/>
          </w:tcPr>
          <w:p w14:paraId="61059910">
            <w:pPr>
              <w:widowControl/>
              <w:jc w:val="center"/>
              <w:rPr>
                <w:rFonts w:ascii="仿宋" w:hAnsi="仿宋" w:eastAsia="仿宋" w:cs="宋体"/>
                <w:kern w:val="0"/>
                <w:sz w:val="24"/>
                <w:szCs w:val="24"/>
              </w:rPr>
            </w:pPr>
          </w:p>
        </w:tc>
      </w:tr>
      <w:tr w14:paraId="06708A59">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2163" w:type="dxa"/>
            <w:gridSpan w:val="2"/>
            <w:vMerge w:val="restart"/>
            <w:tcBorders>
              <w:tl2br w:val="nil"/>
              <w:tr2bl w:val="nil"/>
            </w:tcBorders>
            <w:shd w:val="clear" w:color="auto" w:fill="auto"/>
            <w:noWrap/>
            <w:vAlign w:val="center"/>
          </w:tcPr>
          <w:p w14:paraId="1BAAD974">
            <w:pPr>
              <w:widowControl/>
              <w:spacing w:line="360" w:lineRule="exact"/>
              <w:jc w:val="center"/>
              <w:rPr>
                <w:rFonts w:ascii="仿宋" w:hAnsi="仿宋" w:eastAsia="仿宋" w:cs="宋体"/>
                <w:kern w:val="0"/>
                <w:sz w:val="24"/>
                <w:szCs w:val="24"/>
              </w:rPr>
            </w:pPr>
            <w:r>
              <w:rPr>
                <w:rFonts w:hint="eastAsia" w:ascii="仿宋" w:hAnsi="仿宋" w:eastAsia="仿宋" w:cs="宋体"/>
                <w:b/>
                <w:kern w:val="0"/>
                <w:sz w:val="24"/>
                <w:szCs w:val="24"/>
              </w:rPr>
              <w:t>业务资格及角色</w:t>
            </w:r>
          </w:p>
        </w:tc>
        <w:tc>
          <w:tcPr>
            <w:tcW w:w="6997" w:type="dxa"/>
            <w:gridSpan w:val="5"/>
            <w:tcBorders>
              <w:tl2br w:val="nil"/>
              <w:tr2bl w:val="nil"/>
            </w:tcBorders>
            <w:shd w:val="clear" w:color="auto" w:fill="auto"/>
            <w:vAlign w:val="center"/>
          </w:tcPr>
          <w:p w14:paraId="5EDA185A">
            <w:pPr>
              <w:pStyle w:val="10"/>
              <w:widowControl/>
              <w:spacing w:line="320" w:lineRule="exact"/>
              <w:ind w:firstLine="0" w:firstLineChars="0"/>
              <w:jc w:val="left"/>
              <w:rPr>
                <w:rFonts w:ascii="仿宋" w:hAnsi="仿宋" w:eastAsia="仿宋" w:cs="宋体"/>
                <w:b/>
                <w:kern w:val="0"/>
                <w:sz w:val="24"/>
                <w:szCs w:val="24"/>
              </w:rPr>
            </w:pPr>
            <w:r>
              <w:rPr>
                <w:rFonts w:hint="eastAsia" w:ascii="仿宋" w:hAnsi="仿宋" w:eastAsia="仿宋" w:cs="宋体"/>
                <w:b/>
                <w:kern w:val="0"/>
                <w:sz w:val="24"/>
                <w:szCs w:val="24"/>
              </w:rPr>
              <w:t>到期违约债券</w:t>
            </w:r>
          </w:p>
          <w:p w14:paraId="6C139058">
            <w:pPr>
              <w:pStyle w:val="10"/>
              <w:widowControl/>
              <w:spacing w:line="320" w:lineRule="exact"/>
              <w:ind w:firstLine="480"/>
              <w:jc w:val="left"/>
              <w:rPr>
                <w:rFonts w:ascii="仿宋" w:hAnsi="仿宋" w:eastAsia="仿宋" w:cs="宋体"/>
                <w:bCs/>
                <w:kern w:val="0"/>
                <w:sz w:val="24"/>
                <w:szCs w:val="24"/>
              </w:rPr>
            </w:pPr>
            <w:r>
              <w:rPr>
                <w:rFonts w:hint="eastAsia" w:ascii="仿宋" w:hAnsi="仿宋" w:eastAsia="仿宋" w:cs="宋体"/>
                <w:bCs/>
                <w:kern w:val="0"/>
                <w:sz w:val="24"/>
                <w:szCs w:val="24"/>
              </w:rPr>
              <w:t xml:space="preserve"> </w:t>
            </w:r>
            <w:r>
              <w:rPr>
                <w:rFonts w:hint="eastAsia" w:ascii="仿宋" w:hAnsi="仿宋" w:eastAsia="仿宋" w:cs="宋体"/>
                <w:kern w:val="0"/>
                <w:sz w:val="24"/>
                <w:szCs w:val="24"/>
              </w:rPr>
              <w:t>□</w:t>
            </w:r>
            <w:r>
              <w:rPr>
                <w:rFonts w:hint="eastAsia" w:ascii="仿宋" w:hAnsi="仿宋" w:eastAsia="仿宋" w:cs="宋体"/>
                <w:bCs/>
                <w:kern w:val="0"/>
                <w:sz w:val="24"/>
                <w:szCs w:val="24"/>
              </w:rPr>
              <w:t xml:space="preserve">转让方  </w:t>
            </w:r>
          </w:p>
          <w:p w14:paraId="5B90B23B">
            <w:pPr>
              <w:pStyle w:val="10"/>
              <w:widowControl/>
              <w:spacing w:line="320" w:lineRule="exact"/>
              <w:ind w:firstLine="480"/>
              <w:jc w:val="left"/>
              <w:rPr>
                <w:rFonts w:ascii="仿宋" w:hAnsi="仿宋" w:eastAsia="仿宋" w:cs="宋体"/>
                <w:kern w:val="0"/>
                <w:sz w:val="24"/>
                <w:szCs w:val="24"/>
              </w:rPr>
            </w:pPr>
            <w:r>
              <w:rPr>
                <w:rFonts w:hint="eastAsia" w:ascii="仿宋" w:hAnsi="仿宋" w:eastAsia="仿宋" w:cs="宋体"/>
                <w:bCs/>
                <w:kern w:val="0"/>
                <w:sz w:val="24"/>
                <w:szCs w:val="24"/>
              </w:rPr>
              <w:t xml:space="preserve"> </w:t>
            </w:r>
            <w:r>
              <w:rPr>
                <w:rFonts w:hint="eastAsia" w:ascii="仿宋" w:hAnsi="仿宋" w:eastAsia="仿宋" w:cs="宋体"/>
                <w:kern w:val="0"/>
                <w:sz w:val="24"/>
                <w:szCs w:val="24"/>
              </w:rPr>
              <w:t>□</w:t>
            </w:r>
            <w:r>
              <w:rPr>
                <w:rFonts w:hint="eastAsia" w:ascii="仿宋" w:hAnsi="仿宋" w:eastAsia="仿宋" w:cs="宋体"/>
                <w:bCs/>
                <w:kern w:val="0"/>
                <w:sz w:val="24"/>
                <w:szCs w:val="24"/>
              </w:rPr>
              <w:t>受让方</w:t>
            </w:r>
          </w:p>
        </w:tc>
      </w:tr>
      <w:tr w14:paraId="58A2EC43">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2163" w:type="dxa"/>
            <w:gridSpan w:val="2"/>
            <w:vMerge w:val="continue"/>
            <w:tcBorders>
              <w:tl2br w:val="nil"/>
              <w:tr2bl w:val="nil"/>
            </w:tcBorders>
            <w:shd w:val="clear" w:color="auto" w:fill="auto"/>
            <w:noWrap/>
            <w:vAlign w:val="center"/>
          </w:tcPr>
          <w:p w14:paraId="60D12C99">
            <w:pPr>
              <w:widowControl/>
              <w:spacing w:line="360" w:lineRule="exact"/>
              <w:jc w:val="center"/>
              <w:rPr>
                <w:rFonts w:ascii="仿宋" w:hAnsi="仿宋" w:eastAsia="仿宋" w:cs="宋体"/>
                <w:b/>
                <w:kern w:val="0"/>
                <w:sz w:val="24"/>
                <w:szCs w:val="24"/>
              </w:rPr>
            </w:pPr>
          </w:p>
        </w:tc>
        <w:tc>
          <w:tcPr>
            <w:tcW w:w="6997" w:type="dxa"/>
            <w:gridSpan w:val="5"/>
            <w:tcBorders>
              <w:tl2br w:val="nil"/>
              <w:tr2bl w:val="nil"/>
            </w:tcBorders>
            <w:shd w:val="clear" w:color="auto" w:fill="auto"/>
            <w:vAlign w:val="center"/>
          </w:tcPr>
          <w:p w14:paraId="5AEF703B">
            <w:pPr>
              <w:pStyle w:val="10"/>
              <w:widowControl/>
              <w:ind w:firstLine="0" w:firstLineChars="0"/>
              <w:jc w:val="left"/>
              <w:rPr>
                <w:rFonts w:ascii="仿宋" w:hAnsi="仿宋" w:eastAsia="仿宋" w:cs="宋体"/>
                <w:b/>
                <w:kern w:val="0"/>
                <w:sz w:val="24"/>
                <w:szCs w:val="24"/>
              </w:rPr>
            </w:pPr>
            <w:r>
              <w:rPr>
                <w:rFonts w:hint="eastAsia" w:ascii="仿宋" w:hAnsi="仿宋" w:eastAsia="仿宋" w:cs="宋体"/>
                <w:b/>
                <w:kern w:val="0"/>
                <w:sz w:val="24"/>
                <w:szCs w:val="24"/>
              </w:rPr>
              <w:t>债券回购违约处置</w:t>
            </w:r>
          </w:p>
          <w:p w14:paraId="6B7C0C97">
            <w:pPr>
              <w:pStyle w:val="10"/>
              <w:widowControl/>
              <w:spacing w:line="320" w:lineRule="exact"/>
              <w:ind w:firstLine="480"/>
              <w:jc w:val="left"/>
              <w:rPr>
                <w:rFonts w:ascii="仿宋" w:hAnsi="仿宋" w:eastAsia="仿宋" w:cs="宋体"/>
                <w:bCs/>
                <w:kern w:val="0"/>
                <w:sz w:val="24"/>
                <w:szCs w:val="24"/>
              </w:rPr>
            </w:pPr>
            <w:r>
              <w:rPr>
                <w:rFonts w:hint="eastAsia" w:ascii="仿宋" w:hAnsi="仿宋" w:eastAsia="仿宋" w:cs="宋体"/>
                <w:bCs/>
                <w:kern w:val="0"/>
                <w:sz w:val="24"/>
                <w:szCs w:val="24"/>
              </w:rPr>
              <w:t xml:space="preserve"> </w:t>
            </w:r>
            <w:r>
              <w:rPr>
                <w:rFonts w:hint="eastAsia" w:ascii="仿宋" w:hAnsi="仿宋" w:eastAsia="仿宋" w:cs="宋体"/>
                <w:kern w:val="0"/>
                <w:sz w:val="24"/>
                <w:szCs w:val="24"/>
              </w:rPr>
              <w:t>□</w:t>
            </w:r>
            <w:r>
              <w:rPr>
                <w:rFonts w:hint="eastAsia" w:ascii="仿宋" w:hAnsi="仿宋" w:eastAsia="仿宋" w:cs="宋体"/>
                <w:bCs/>
                <w:kern w:val="0"/>
                <w:sz w:val="24"/>
                <w:szCs w:val="24"/>
              </w:rPr>
              <w:t xml:space="preserve">转让方 </w:t>
            </w:r>
          </w:p>
          <w:p w14:paraId="2594326D">
            <w:pPr>
              <w:pStyle w:val="10"/>
              <w:widowControl/>
              <w:spacing w:line="320" w:lineRule="exact"/>
              <w:ind w:firstLine="480"/>
              <w:jc w:val="left"/>
              <w:rPr>
                <w:rFonts w:ascii="仿宋" w:hAnsi="仿宋" w:eastAsia="仿宋" w:cs="宋体"/>
                <w:kern w:val="0"/>
                <w:szCs w:val="21"/>
              </w:rPr>
            </w:pPr>
            <w:r>
              <w:rPr>
                <w:rFonts w:hint="eastAsia" w:ascii="仿宋" w:hAnsi="仿宋" w:eastAsia="仿宋" w:cs="宋体"/>
                <w:bCs/>
                <w:kern w:val="0"/>
                <w:sz w:val="24"/>
                <w:szCs w:val="24"/>
              </w:rPr>
              <w:t xml:space="preserve"> </w:t>
            </w:r>
            <w:r>
              <w:rPr>
                <w:rFonts w:hint="eastAsia" w:ascii="仿宋" w:hAnsi="仿宋" w:eastAsia="仿宋" w:cs="宋体"/>
                <w:kern w:val="0"/>
                <w:sz w:val="24"/>
                <w:szCs w:val="24"/>
              </w:rPr>
              <w:t>□</w:t>
            </w:r>
            <w:r>
              <w:rPr>
                <w:rFonts w:hint="eastAsia" w:ascii="仿宋" w:hAnsi="仿宋" w:eastAsia="仿宋" w:cs="宋体"/>
                <w:bCs/>
                <w:kern w:val="0"/>
                <w:sz w:val="24"/>
                <w:szCs w:val="24"/>
              </w:rPr>
              <w:t>受让方</w:t>
            </w:r>
          </w:p>
        </w:tc>
      </w:tr>
      <w:tr w14:paraId="1B2D5A4D">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jc w:val="center"/>
        </w:trPr>
        <w:tc>
          <w:tcPr>
            <w:tcW w:w="9160" w:type="dxa"/>
            <w:gridSpan w:val="7"/>
            <w:tcBorders>
              <w:tl2br w:val="nil"/>
              <w:tr2bl w:val="nil"/>
            </w:tcBorders>
            <w:shd w:val="clear" w:color="auto" w:fill="auto"/>
            <w:noWrap/>
            <w:vAlign w:val="center"/>
          </w:tcPr>
          <w:p w14:paraId="45A62C02">
            <w:pPr>
              <w:widowControl/>
              <w:spacing w:line="320" w:lineRule="exact"/>
              <w:jc w:val="center"/>
              <w:rPr>
                <w:rFonts w:ascii="仿宋" w:hAnsi="仿宋" w:eastAsia="仿宋" w:cs="宋体"/>
                <w:b/>
                <w:bCs/>
                <w:kern w:val="0"/>
                <w:sz w:val="24"/>
                <w:szCs w:val="24"/>
              </w:rPr>
            </w:pPr>
            <w:r>
              <w:rPr>
                <w:rFonts w:hint="eastAsia" w:ascii="仿宋" w:hAnsi="仿宋" w:eastAsia="仿宋" w:cs="宋体"/>
                <w:b/>
                <w:bCs/>
                <w:kern w:val="0"/>
                <w:sz w:val="24"/>
                <w:szCs w:val="24"/>
              </w:rPr>
              <w:t>业务开户材料</w:t>
            </w:r>
          </w:p>
          <w:p w14:paraId="1096A1E3">
            <w:pPr>
              <w:widowControl/>
              <w:numPr>
                <w:ilvl w:val="0"/>
                <w:numId w:val="2"/>
              </w:numPr>
              <w:rPr>
                <w:rFonts w:ascii="仿宋" w:hAnsi="仿宋" w:eastAsia="仿宋" w:cs="宋体"/>
                <w:kern w:val="0"/>
                <w:sz w:val="24"/>
                <w:szCs w:val="24"/>
              </w:rPr>
            </w:pPr>
            <w:r>
              <w:rPr>
                <w:rFonts w:hint="eastAsia" w:ascii="仿宋" w:hAnsi="仿宋" w:eastAsia="仿宋" w:cs="宋体"/>
                <w:color w:val="000000"/>
                <w:kern w:val="0"/>
                <w:sz w:val="24"/>
                <w:szCs w:val="24"/>
              </w:rPr>
              <w:t>登记托管机构开户证明文件</w:t>
            </w:r>
            <w:r>
              <w:rPr>
                <w:rFonts w:hint="eastAsia" w:ascii="仿宋" w:hAnsi="仿宋" w:eastAsia="仿宋" w:cs="宋体"/>
                <w:kern w:val="0"/>
                <w:sz w:val="24"/>
                <w:szCs w:val="24"/>
              </w:rPr>
              <w:t>（如有）</w:t>
            </w:r>
          </w:p>
          <w:p w14:paraId="4C7E5992">
            <w:pPr>
              <w:widowControl/>
              <w:numPr>
                <w:ilvl w:val="0"/>
                <w:numId w:val="2"/>
              </w:numPr>
              <w:rPr>
                <w:rFonts w:ascii="仿宋" w:hAnsi="仿宋" w:eastAsia="仿宋" w:cs="宋体"/>
                <w:kern w:val="0"/>
                <w:sz w:val="24"/>
                <w:szCs w:val="24"/>
              </w:rPr>
            </w:pPr>
            <w:r>
              <w:rPr>
                <w:rFonts w:hint="eastAsia" w:ascii="仿宋" w:hAnsi="仿宋" w:eastAsia="仿宋" w:cs="宋体"/>
                <w:kern w:val="0"/>
                <w:sz w:val="24"/>
                <w:szCs w:val="24"/>
              </w:rPr>
              <w:t>资金账户开户通知书（转让方，如有）</w:t>
            </w:r>
          </w:p>
          <w:p w14:paraId="227D4A65">
            <w:pPr>
              <w:widowControl/>
              <w:numPr>
                <w:ilvl w:val="0"/>
                <w:numId w:val="2"/>
              </w:numPr>
              <w:rPr>
                <w:rFonts w:ascii="仿宋" w:hAnsi="仿宋" w:eastAsia="仿宋" w:cs="宋体"/>
                <w:kern w:val="0"/>
                <w:sz w:val="24"/>
                <w:szCs w:val="24"/>
              </w:rPr>
            </w:pPr>
            <w:r>
              <w:rPr>
                <w:rFonts w:hint="eastAsia" w:ascii="仿宋" w:hAnsi="仿宋" w:eastAsia="仿宋" w:cs="宋体"/>
                <w:kern w:val="0"/>
                <w:sz w:val="24"/>
                <w:szCs w:val="24"/>
              </w:rPr>
              <w:t>到期违约债券转让资金账户通知书（开通</w:t>
            </w:r>
            <w:r>
              <w:rPr>
                <w:rFonts w:hint="eastAsia" w:ascii="仿宋" w:hAnsi="仿宋" w:eastAsia="仿宋" w:cs="宋体"/>
                <w:b/>
                <w:bCs/>
                <w:kern w:val="0"/>
                <w:sz w:val="24"/>
                <w:szCs w:val="24"/>
              </w:rPr>
              <w:t>到期违约债券转让业务-受让方</w:t>
            </w:r>
            <w:r>
              <w:rPr>
                <w:rFonts w:hint="eastAsia" w:ascii="仿宋" w:hAnsi="仿宋" w:eastAsia="仿宋" w:cs="宋体"/>
                <w:kern w:val="0"/>
                <w:sz w:val="24"/>
                <w:szCs w:val="24"/>
              </w:rPr>
              <w:t>需提供）</w:t>
            </w:r>
          </w:p>
          <w:p w14:paraId="28C6CAFC">
            <w:pPr>
              <w:widowControl/>
              <w:numPr>
                <w:ilvl w:val="0"/>
                <w:numId w:val="2"/>
              </w:numPr>
              <w:rPr>
                <w:rFonts w:ascii="仿宋" w:hAnsi="仿宋" w:eastAsia="仿宋" w:cs="宋体"/>
                <w:kern w:val="0"/>
                <w:sz w:val="24"/>
                <w:szCs w:val="24"/>
              </w:rPr>
            </w:pPr>
            <w:r>
              <w:rPr>
                <w:rFonts w:hint="eastAsia" w:ascii="仿宋" w:hAnsi="仿宋" w:eastAsia="仿宋" w:cs="宋体"/>
                <w:kern w:val="0"/>
                <w:sz w:val="24"/>
                <w:szCs w:val="24"/>
              </w:rPr>
              <w:t>北金所要求的其他材料</w:t>
            </w:r>
          </w:p>
          <w:p w14:paraId="33C962A2">
            <w:pPr>
              <w:widowControl/>
              <w:rPr>
                <w:rFonts w:ascii="仿宋" w:hAnsi="仿宋" w:eastAsia="仿宋" w:cs="宋体"/>
                <w:b/>
                <w:kern w:val="0"/>
                <w:sz w:val="24"/>
                <w:szCs w:val="24"/>
              </w:rPr>
            </w:pPr>
            <w:r>
              <w:rPr>
                <w:rFonts w:hint="eastAsia" w:ascii="仿宋" w:hAnsi="仿宋" w:eastAsia="仿宋" w:cs="宋体"/>
                <w:kern w:val="0"/>
                <w:sz w:val="24"/>
                <w:szCs w:val="24"/>
              </w:rPr>
              <w:t>注：所有材料如无</w:t>
            </w:r>
            <w:r>
              <w:rPr>
                <w:rFonts w:ascii="仿宋" w:hAnsi="仿宋" w:eastAsia="仿宋" w:cs="宋体"/>
                <w:kern w:val="0"/>
                <w:sz w:val="24"/>
                <w:szCs w:val="24"/>
              </w:rPr>
              <w:t>特殊说明均</w:t>
            </w:r>
            <w:r>
              <w:rPr>
                <w:rFonts w:hint="eastAsia" w:ascii="仿宋" w:hAnsi="仿宋" w:eastAsia="仿宋" w:cs="宋体"/>
                <w:kern w:val="0"/>
                <w:sz w:val="24"/>
                <w:szCs w:val="24"/>
              </w:rPr>
              <w:t>需加盖本机构公章</w:t>
            </w:r>
            <w:r>
              <w:rPr>
                <w:rFonts w:ascii="仿宋" w:hAnsi="仿宋" w:eastAsia="仿宋" w:cs="宋体"/>
                <w:kern w:val="0"/>
                <w:sz w:val="24"/>
                <w:szCs w:val="24"/>
              </w:rPr>
              <w:t>。</w:t>
            </w:r>
          </w:p>
        </w:tc>
      </w:tr>
    </w:tbl>
    <w:p w14:paraId="75DC2492">
      <w:pPr>
        <w:rPr>
          <w:rFonts w:ascii="仿宋" w:hAnsi="仿宋" w:eastAsia="仿宋"/>
          <w:b/>
          <w:kern w:val="0"/>
          <w:sz w:val="24"/>
        </w:rPr>
      </w:pPr>
    </w:p>
    <w:p w14:paraId="2EC14F5F">
      <w:pPr>
        <w:rPr>
          <w:rStyle w:val="12"/>
          <w:rFonts w:hint="eastAsia" w:ascii="黑体" w:hAnsi="黑体" w:eastAsia="黑体"/>
          <w:color w:val="auto"/>
          <w:sz w:val="24"/>
          <w:szCs w:val="24"/>
        </w:rPr>
      </w:pPr>
      <w:r>
        <w:rPr>
          <w:rStyle w:val="12"/>
          <w:rFonts w:hint="eastAsia" w:ascii="黑体" w:hAnsi="黑体" w:eastAsia="黑体"/>
          <w:color w:val="auto"/>
          <w:sz w:val="24"/>
          <w:szCs w:val="24"/>
        </w:rPr>
        <w:br w:type="page"/>
      </w:r>
    </w:p>
    <w:p w14:paraId="21B69A71">
      <w:pPr>
        <w:rPr>
          <w:rStyle w:val="12"/>
          <w:rFonts w:ascii="黑体" w:hAnsi="黑体" w:eastAsia="黑体"/>
          <w:color w:val="auto"/>
          <w:sz w:val="24"/>
          <w:szCs w:val="24"/>
        </w:rPr>
      </w:pPr>
      <w:r>
        <w:rPr>
          <w:rStyle w:val="12"/>
          <w:rFonts w:hint="eastAsia" w:ascii="黑体" w:hAnsi="黑体" w:eastAsia="黑体"/>
          <w:color w:val="auto"/>
          <w:sz w:val="24"/>
          <w:szCs w:val="24"/>
          <w:lang w:val="en-US" w:eastAsia="zh-CN"/>
        </w:rPr>
        <w:t>C</w:t>
      </w:r>
      <w:r>
        <w:rPr>
          <w:rStyle w:val="12"/>
          <w:rFonts w:hint="eastAsia" w:ascii="黑体" w:hAnsi="黑体" w:eastAsia="黑体"/>
          <w:color w:val="auto"/>
          <w:sz w:val="24"/>
          <w:szCs w:val="24"/>
        </w:rPr>
        <w:t>表（申请</w:t>
      </w:r>
      <w:r>
        <w:rPr>
          <w:rStyle w:val="12"/>
          <w:rFonts w:hint="eastAsia" w:ascii="黑体" w:hAnsi="黑体" w:eastAsia="黑体"/>
          <w:color w:val="auto"/>
          <w:sz w:val="24"/>
          <w:szCs w:val="24"/>
          <w:lang w:val="en-US" w:eastAsia="zh-CN"/>
        </w:rPr>
        <w:t>信息服务业务</w:t>
      </w:r>
      <w:r>
        <w:rPr>
          <w:rStyle w:val="12"/>
          <w:rFonts w:hint="eastAsia" w:ascii="黑体" w:hAnsi="黑体" w:eastAsia="黑体" w:cs="Times New Roman"/>
          <w:color w:val="auto"/>
          <w:sz w:val="24"/>
          <w:szCs w:val="24"/>
        </w:rPr>
        <w:t>填</w:t>
      </w:r>
      <w:r>
        <w:rPr>
          <w:rStyle w:val="12"/>
          <w:rFonts w:hint="eastAsia" w:ascii="黑体" w:hAnsi="黑体" w:eastAsia="黑体"/>
          <w:color w:val="auto"/>
          <w:sz w:val="24"/>
          <w:szCs w:val="24"/>
        </w:rPr>
        <w:t>写本页内容）</w:t>
      </w:r>
    </w:p>
    <w:tbl>
      <w:tblPr>
        <w:tblStyle w:val="6"/>
        <w:tblW w:w="9160" w:type="dxa"/>
        <w:jc w:val="center"/>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865"/>
        <w:gridCol w:w="1035"/>
        <w:gridCol w:w="1488"/>
        <w:gridCol w:w="507"/>
        <w:gridCol w:w="1595"/>
        <w:gridCol w:w="425"/>
        <w:gridCol w:w="2197"/>
      </w:tblGrid>
      <w:tr w14:paraId="6974E007">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160" w:type="dxa"/>
            <w:gridSpan w:val="8"/>
            <w:tcBorders>
              <w:tl2br w:val="nil"/>
              <w:tr2bl w:val="nil"/>
            </w:tcBorders>
            <w:shd w:val="clear" w:color="auto" w:fill="auto"/>
            <w:noWrap/>
            <w:vAlign w:val="center"/>
          </w:tcPr>
          <w:p w14:paraId="3A227191">
            <w:pPr>
              <w:widowControl/>
              <w:jc w:val="center"/>
              <w:rPr>
                <w:rFonts w:ascii="仿宋" w:hAnsi="仿宋" w:eastAsia="仿宋" w:cs="宋体"/>
                <w:b/>
                <w:kern w:val="0"/>
                <w:sz w:val="24"/>
                <w:szCs w:val="24"/>
              </w:rPr>
            </w:pPr>
            <w:r>
              <w:rPr>
                <w:rFonts w:hint="eastAsia" w:ascii="仿宋" w:hAnsi="仿宋" w:eastAsia="仿宋" w:cs="宋体"/>
                <w:b/>
                <w:kern w:val="0"/>
                <w:sz w:val="24"/>
                <w:szCs w:val="24"/>
              </w:rPr>
              <w:t>账户信息</w:t>
            </w:r>
          </w:p>
          <w:p w14:paraId="65159D31">
            <w:pPr>
              <w:widowControl/>
              <w:jc w:val="center"/>
              <w:rPr>
                <w:rFonts w:ascii="仿宋" w:hAnsi="仿宋" w:eastAsia="仿宋" w:cs="宋体"/>
                <w:b/>
                <w:kern w:val="0"/>
                <w:sz w:val="24"/>
                <w:szCs w:val="24"/>
              </w:rPr>
            </w:pPr>
            <w:r>
              <w:rPr>
                <w:rFonts w:hint="eastAsia" w:ascii="仿宋" w:hAnsi="仿宋" w:eastAsia="仿宋" w:cs="宋体"/>
                <w:kern w:val="0"/>
                <w:sz w:val="18"/>
                <w:szCs w:val="18"/>
              </w:rPr>
              <w:t>（如同时申请开设多个账户，可自行加行）</w:t>
            </w:r>
          </w:p>
        </w:tc>
      </w:tr>
      <w:tr w14:paraId="34ADCF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34" w:hRule="atLeast"/>
          <w:jc w:val="center"/>
        </w:trPr>
        <w:tc>
          <w:tcPr>
            <w:tcW w:w="191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6B7F57FD">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机构参与人全称</w:t>
            </w:r>
          </w:p>
        </w:tc>
        <w:tc>
          <w:tcPr>
            <w:tcW w:w="252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93F1E3">
            <w:pPr>
              <w:pStyle w:val="10"/>
              <w:widowControl/>
              <w:ind w:left="655" w:firstLine="0" w:firstLineChars="0"/>
              <w:jc w:val="left"/>
              <w:rPr>
                <w:rFonts w:ascii="仿宋" w:hAnsi="仿宋" w:eastAsia="仿宋" w:cs="宋体"/>
                <w:kern w:val="0"/>
                <w:sz w:val="24"/>
                <w:szCs w:val="24"/>
              </w:rPr>
            </w:pPr>
          </w:p>
        </w:tc>
        <w:tc>
          <w:tcPr>
            <w:tcW w:w="21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49193C">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机构参与人简称</w:t>
            </w:r>
          </w:p>
        </w:tc>
        <w:tc>
          <w:tcPr>
            <w:tcW w:w="26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208E07">
            <w:pPr>
              <w:widowControl/>
              <w:jc w:val="left"/>
              <w:rPr>
                <w:rFonts w:ascii="仿宋" w:hAnsi="仿宋" w:eastAsia="仿宋" w:cs="宋体"/>
                <w:b/>
                <w:kern w:val="0"/>
                <w:sz w:val="24"/>
                <w:szCs w:val="24"/>
              </w:rPr>
            </w:pPr>
          </w:p>
        </w:tc>
      </w:tr>
      <w:tr w14:paraId="05BE55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71" w:hRule="atLeast"/>
          <w:jc w:val="center"/>
        </w:trPr>
        <w:tc>
          <w:tcPr>
            <w:tcW w:w="1913" w:type="dxa"/>
            <w:gridSpan w:val="2"/>
            <w:tcBorders>
              <w:top w:val="nil"/>
              <w:left w:val="single" w:color="auto" w:sz="4" w:space="0"/>
              <w:bottom w:val="single" w:color="auto" w:sz="4" w:space="0"/>
              <w:right w:val="single" w:color="auto" w:sz="4" w:space="0"/>
            </w:tcBorders>
            <w:shd w:val="clear" w:color="auto" w:fill="auto"/>
            <w:noWrap/>
            <w:vAlign w:val="center"/>
          </w:tcPr>
          <w:p w14:paraId="38470324">
            <w:pPr>
              <w:widowControl/>
              <w:jc w:val="center"/>
              <w:rPr>
                <w:rFonts w:ascii="仿宋" w:hAnsi="仿宋" w:eastAsia="仿宋" w:cs="宋体"/>
                <w:kern w:val="0"/>
                <w:sz w:val="24"/>
                <w:szCs w:val="24"/>
              </w:rPr>
            </w:pPr>
            <w:r>
              <w:rPr>
                <w:rFonts w:hint="eastAsia" w:ascii="仿宋" w:hAnsi="仿宋" w:eastAsia="仿宋" w:cs="宋体"/>
                <w:kern w:val="0"/>
                <w:sz w:val="24"/>
                <w:szCs w:val="24"/>
              </w:rPr>
              <w:t>参与人类别</w:t>
            </w:r>
          </w:p>
          <w:p w14:paraId="1BAC3577">
            <w:pPr>
              <w:widowControl/>
              <w:jc w:val="center"/>
              <w:rPr>
                <w:rFonts w:ascii="仿宋" w:hAnsi="仿宋" w:eastAsia="仿宋" w:cs="宋体"/>
                <w:kern w:val="0"/>
                <w:sz w:val="18"/>
                <w:szCs w:val="18"/>
              </w:rPr>
            </w:pPr>
            <w:r>
              <w:rPr>
                <w:rFonts w:hint="eastAsia" w:ascii="仿宋" w:hAnsi="仿宋" w:eastAsia="仿宋" w:cs="宋体"/>
                <w:kern w:val="0"/>
                <w:sz w:val="18"/>
                <w:szCs w:val="18"/>
              </w:rPr>
              <w:t>（附表I</w:t>
            </w:r>
            <w:r>
              <w:rPr>
                <w:rFonts w:ascii="仿宋" w:hAnsi="仿宋" w:eastAsia="仿宋" w:cs="宋体"/>
                <w:kern w:val="0"/>
                <w:sz w:val="18"/>
                <w:szCs w:val="21"/>
              </w:rPr>
              <w:t>分类</w:t>
            </w:r>
            <w:r>
              <w:rPr>
                <w:rFonts w:hint="eastAsia" w:ascii="仿宋" w:hAnsi="仿宋" w:eastAsia="仿宋" w:cs="宋体"/>
                <w:kern w:val="0"/>
                <w:sz w:val="18"/>
                <w:szCs w:val="18"/>
              </w:rPr>
              <w:t>代码）</w:t>
            </w:r>
          </w:p>
        </w:tc>
        <w:tc>
          <w:tcPr>
            <w:tcW w:w="2523" w:type="dxa"/>
            <w:gridSpan w:val="2"/>
            <w:tcBorders>
              <w:top w:val="single" w:color="auto" w:sz="4" w:space="0"/>
              <w:left w:val="nil"/>
              <w:bottom w:val="single" w:color="auto" w:sz="4" w:space="0"/>
              <w:right w:val="single" w:color="auto" w:sz="4" w:space="0"/>
            </w:tcBorders>
            <w:shd w:val="clear" w:color="auto" w:fill="auto"/>
            <w:vAlign w:val="center"/>
          </w:tcPr>
          <w:p w14:paraId="0C6A2453">
            <w:pPr>
              <w:pStyle w:val="10"/>
              <w:widowControl/>
              <w:ind w:left="655" w:firstLine="0" w:firstLineChars="0"/>
              <w:jc w:val="left"/>
              <w:rPr>
                <w:rFonts w:ascii="仿宋" w:hAnsi="仿宋" w:eastAsia="仿宋" w:cs="宋体"/>
                <w:kern w:val="0"/>
                <w:sz w:val="24"/>
                <w:szCs w:val="24"/>
              </w:rPr>
            </w:pPr>
          </w:p>
        </w:tc>
        <w:tc>
          <w:tcPr>
            <w:tcW w:w="2102" w:type="dxa"/>
            <w:gridSpan w:val="2"/>
            <w:tcBorders>
              <w:top w:val="single" w:color="auto" w:sz="4" w:space="0"/>
              <w:left w:val="nil"/>
              <w:bottom w:val="single" w:color="auto" w:sz="4" w:space="0"/>
              <w:right w:val="single" w:color="auto" w:sz="4" w:space="0"/>
            </w:tcBorders>
            <w:shd w:val="clear" w:color="auto" w:fill="auto"/>
            <w:vAlign w:val="center"/>
          </w:tcPr>
          <w:p w14:paraId="6CB2F59F">
            <w:pPr>
              <w:widowControl/>
              <w:jc w:val="center"/>
              <w:rPr>
                <w:rFonts w:ascii="仿宋" w:hAnsi="仿宋" w:eastAsia="仿宋" w:cs="宋体"/>
                <w:kern w:val="0"/>
                <w:sz w:val="24"/>
                <w:szCs w:val="24"/>
              </w:rPr>
            </w:pPr>
            <w:r>
              <w:rPr>
                <w:rFonts w:hint="eastAsia" w:ascii="仿宋" w:hAnsi="仿宋" w:eastAsia="仿宋" w:cs="宋体"/>
                <w:kern w:val="0"/>
                <w:sz w:val="24"/>
                <w:szCs w:val="24"/>
              </w:rPr>
              <w:t>NAFMII分类</w:t>
            </w:r>
          </w:p>
          <w:p w14:paraId="57381082">
            <w:pPr>
              <w:widowControl/>
              <w:jc w:val="center"/>
              <w:rPr>
                <w:rFonts w:ascii="仿宋" w:hAnsi="仿宋" w:eastAsia="仿宋" w:cs="宋体"/>
                <w:kern w:val="0"/>
                <w:sz w:val="24"/>
                <w:szCs w:val="24"/>
              </w:rPr>
            </w:pPr>
            <w:r>
              <w:rPr>
                <w:rFonts w:hint="eastAsia" w:ascii="仿宋" w:hAnsi="仿宋" w:eastAsia="仿宋" w:cs="宋体"/>
                <w:color w:val="000000"/>
                <w:kern w:val="0"/>
                <w:sz w:val="18"/>
                <w:szCs w:val="18"/>
              </w:rPr>
              <w:t>（填写表</w:t>
            </w:r>
            <w:r>
              <w:rPr>
                <w:rFonts w:hint="eastAsia" w:ascii="仿宋" w:hAnsi="仿宋" w:eastAsia="仿宋" w:cs="宋体"/>
                <w:kern w:val="0"/>
                <w:sz w:val="18"/>
                <w:szCs w:val="18"/>
              </w:rPr>
              <w:t>I</w:t>
            </w:r>
            <w:r>
              <w:rPr>
                <w:rFonts w:hint="eastAsia" w:ascii="仿宋" w:hAnsi="仿宋" w:eastAsia="仿宋" w:cs="宋体"/>
                <w:color w:val="000000"/>
                <w:kern w:val="0"/>
                <w:sz w:val="18"/>
                <w:szCs w:val="18"/>
              </w:rPr>
              <w:t>V分类代码）</w:t>
            </w:r>
          </w:p>
        </w:tc>
        <w:tc>
          <w:tcPr>
            <w:tcW w:w="2622" w:type="dxa"/>
            <w:gridSpan w:val="2"/>
            <w:tcBorders>
              <w:top w:val="single" w:color="auto" w:sz="4" w:space="0"/>
              <w:left w:val="nil"/>
              <w:bottom w:val="single" w:color="auto" w:sz="4" w:space="0"/>
              <w:right w:val="single" w:color="auto" w:sz="4" w:space="0"/>
            </w:tcBorders>
            <w:shd w:val="clear" w:color="auto" w:fill="auto"/>
            <w:vAlign w:val="center"/>
          </w:tcPr>
          <w:p w14:paraId="2A6CAB7D">
            <w:pPr>
              <w:pStyle w:val="10"/>
              <w:widowControl/>
              <w:ind w:left="655" w:firstLine="0" w:firstLineChars="0"/>
              <w:jc w:val="left"/>
              <w:rPr>
                <w:rFonts w:ascii="仿宋" w:hAnsi="仿宋" w:eastAsia="仿宋" w:cs="宋体"/>
                <w:kern w:val="0"/>
                <w:sz w:val="24"/>
                <w:szCs w:val="24"/>
              </w:rPr>
            </w:pPr>
          </w:p>
        </w:tc>
      </w:tr>
      <w:tr w14:paraId="6377FCB3">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160" w:type="dxa"/>
            <w:gridSpan w:val="8"/>
            <w:tcBorders>
              <w:tl2br w:val="nil"/>
              <w:tr2bl w:val="nil"/>
            </w:tcBorders>
            <w:shd w:val="clear" w:color="auto" w:fill="auto"/>
            <w:noWrap/>
            <w:vAlign w:val="center"/>
          </w:tcPr>
          <w:p w14:paraId="3B441DAF">
            <w:pPr>
              <w:widowControl/>
              <w:jc w:val="center"/>
              <w:rPr>
                <w:rFonts w:ascii="仿宋" w:hAnsi="仿宋" w:eastAsia="仿宋" w:cs="宋体"/>
                <w:b/>
                <w:kern w:val="0"/>
                <w:sz w:val="24"/>
                <w:szCs w:val="24"/>
              </w:rPr>
            </w:pPr>
            <w:r>
              <w:rPr>
                <w:rFonts w:hint="eastAsia" w:ascii="仿宋" w:hAnsi="仿宋" w:eastAsia="仿宋" w:cs="宋体"/>
                <w:kern w:val="0"/>
                <w:sz w:val="24"/>
                <w:szCs w:val="24"/>
              </w:rPr>
              <w:t>机构管理员</w:t>
            </w:r>
            <w:r>
              <w:rPr>
                <w:rFonts w:ascii="仿宋" w:hAnsi="仿宋" w:eastAsia="仿宋" w:cs="宋体"/>
                <w:kern w:val="0"/>
                <w:sz w:val="24"/>
                <w:szCs w:val="24"/>
              </w:rPr>
              <w:t>联系信息</w:t>
            </w:r>
            <w:r>
              <w:rPr>
                <w:rFonts w:hint="eastAsia" w:ascii="仿宋" w:hAnsi="仿宋" w:eastAsia="仿宋" w:cs="宋体"/>
                <w:kern w:val="0"/>
                <w:sz w:val="24"/>
                <w:szCs w:val="24"/>
              </w:rPr>
              <w:t>（必填，</w:t>
            </w:r>
            <w:r>
              <w:rPr>
                <w:rFonts w:ascii="仿宋" w:hAnsi="仿宋" w:eastAsia="仿宋" w:cs="宋体"/>
                <w:kern w:val="0"/>
                <w:sz w:val="24"/>
                <w:szCs w:val="24"/>
              </w:rPr>
              <w:t>且为两人（</w:t>
            </w:r>
            <w:r>
              <w:rPr>
                <w:rFonts w:hint="eastAsia" w:ascii="仿宋" w:hAnsi="仿宋" w:eastAsia="仿宋" w:cs="宋体"/>
                <w:kern w:val="0"/>
                <w:sz w:val="24"/>
                <w:szCs w:val="24"/>
              </w:rPr>
              <w:t>含</w:t>
            </w:r>
            <w:r>
              <w:rPr>
                <w:rFonts w:ascii="仿宋" w:hAnsi="仿宋" w:eastAsia="仿宋" w:cs="宋体"/>
                <w:kern w:val="0"/>
                <w:sz w:val="24"/>
                <w:szCs w:val="24"/>
              </w:rPr>
              <w:t>）</w:t>
            </w:r>
            <w:r>
              <w:rPr>
                <w:rFonts w:hint="eastAsia" w:ascii="仿宋" w:hAnsi="仿宋" w:eastAsia="仿宋" w:cs="宋体"/>
                <w:kern w:val="0"/>
                <w:sz w:val="24"/>
                <w:szCs w:val="24"/>
              </w:rPr>
              <w:t>以上，可</w:t>
            </w:r>
            <w:r>
              <w:rPr>
                <w:rFonts w:ascii="仿宋" w:hAnsi="仿宋" w:eastAsia="仿宋" w:cs="宋体"/>
                <w:kern w:val="0"/>
                <w:sz w:val="24"/>
                <w:szCs w:val="24"/>
              </w:rPr>
              <w:t>自行加行</w:t>
            </w:r>
            <w:r>
              <w:rPr>
                <w:rFonts w:hint="eastAsia" w:ascii="仿宋" w:hAnsi="仿宋" w:eastAsia="仿宋" w:cs="宋体"/>
                <w:kern w:val="0"/>
                <w:sz w:val="24"/>
                <w:szCs w:val="24"/>
              </w:rPr>
              <w:t>）</w:t>
            </w:r>
          </w:p>
        </w:tc>
      </w:tr>
      <w:tr w14:paraId="08C60B69">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048" w:type="dxa"/>
            <w:tcBorders>
              <w:tl2br w:val="nil"/>
              <w:tr2bl w:val="nil"/>
            </w:tcBorders>
            <w:shd w:val="clear" w:color="auto" w:fill="auto"/>
            <w:vAlign w:val="center"/>
          </w:tcPr>
          <w:p w14:paraId="7349E0ED">
            <w:pPr>
              <w:widowControl/>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1900" w:type="dxa"/>
            <w:gridSpan w:val="2"/>
            <w:tcBorders>
              <w:tl2br w:val="nil"/>
              <w:tr2bl w:val="nil"/>
            </w:tcBorders>
            <w:shd w:val="clear" w:color="auto" w:fill="auto"/>
            <w:vAlign w:val="center"/>
          </w:tcPr>
          <w:p w14:paraId="35142FA9">
            <w:pPr>
              <w:widowControl/>
              <w:jc w:val="center"/>
              <w:rPr>
                <w:rFonts w:ascii="仿宋" w:hAnsi="仿宋" w:eastAsia="仿宋" w:cs="宋体"/>
                <w:kern w:val="0"/>
                <w:sz w:val="24"/>
                <w:szCs w:val="24"/>
              </w:rPr>
            </w:pPr>
            <w:r>
              <w:rPr>
                <w:rFonts w:hint="eastAsia" w:ascii="仿宋" w:hAnsi="仿宋" w:eastAsia="仿宋" w:cs="宋体"/>
                <w:kern w:val="0"/>
                <w:sz w:val="24"/>
                <w:szCs w:val="24"/>
              </w:rPr>
              <w:t>部门</w:t>
            </w:r>
          </w:p>
        </w:tc>
        <w:tc>
          <w:tcPr>
            <w:tcW w:w="1995" w:type="dxa"/>
            <w:gridSpan w:val="2"/>
            <w:tcBorders>
              <w:tl2br w:val="nil"/>
              <w:tr2bl w:val="nil"/>
            </w:tcBorders>
            <w:shd w:val="clear" w:color="auto" w:fill="auto"/>
            <w:noWrap/>
            <w:vAlign w:val="center"/>
          </w:tcPr>
          <w:p w14:paraId="53A17754">
            <w:pPr>
              <w:widowControl/>
              <w:jc w:val="center"/>
              <w:rPr>
                <w:rFonts w:ascii="仿宋" w:hAnsi="仿宋" w:eastAsia="仿宋" w:cs="宋体"/>
                <w:kern w:val="0"/>
                <w:sz w:val="24"/>
                <w:szCs w:val="24"/>
              </w:rPr>
            </w:pPr>
            <w:r>
              <w:rPr>
                <w:rFonts w:hint="eastAsia" w:ascii="仿宋" w:hAnsi="仿宋" w:eastAsia="仿宋" w:cs="宋体"/>
                <w:kern w:val="0"/>
                <w:sz w:val="24"/>
                <w:szCs w:val="24"/>
              </w:rPr>
              <w:t>手机</w:t>
            </w:r>
          </w:p>
        </w:tc>
        <w:tc>
          <w:tcPr>
            <w:tcW w:w="2020" w:type="dxa"/>
            <w:gridSpan w:val="2"/>
            <w:tcBorders>
              <w:tl2br w:val="nil"/>
              <w:tr2bl w:val="nil"/>
            </w:tcBorders>
            <w:shd w:val="clear" w:color="auto" w:fill="auto"/>
            <w:noWrap/>
            <w:vAlign w:val="center"/>
          </w:tcPr>
          <w:p w14:paraId="41C33EDA">
            <w:pPr>
              <w:widowControl/>
              <w:jc w:val="center"/>
              <w:rPr>
                <w:rFonts w:ascii="仿宋" w:hAnsi="仿宋" w:eastAsia="仿宋" w:cs="宋体"/>
                <w:kern w:val="0"/>
                <w:sz w:val="24"/>
                <w:szCs w:val="24"/>
              </w:rPr>
            </w:pPr>
            <w:r>
              <w:rPr>
                <w:rFonts w:hint="eastAsia" w:ascii="仿宋" w:hAnsi="仿宋" w:eastAsia="仿宋" w:cs="宋体"/>
                <w:kern w:val="0"/>
                <w:sz w:val="24"/>
                <w:szCs w:val="24"/>
              </w:rPr>
              <w:t>办公座机</w:t>
            </w:r>
          </w:p>
        </w:tc>
        <w:tc>
          <w:tcPr>
            <w:tcW w:w="2197" w:type="dxa"/>
            <w:tcBorders>
              <w:tl2br w:val="nil"/>
              <w:tr2bl w:val="nil"/>
            </w:tcBorders>
            <w:shd w:val="clear" w:color="auto" w:fill="auto"/>
            <w:noWrap/>
            <w:vAlign w:val="center"/>
          </w:tcPr>
          <w:p w14:paraId="34C8E2E9">
            <w:pPr>
              <w:widowControl/>
              <w:jc w:val="center"/>
              <w:rPr>
                <w:rFonts w:ascii="仿宋" w:hAnsi="仿宋" w:eastAsia="仿宋" w:cs="宋体"/>
                <w:kern w:val="0"/>
                <w:sz w:val="24"/>
                <w:szCs w:val="24"/>
              </w:rPr>
            </w:pPr>
            <w:r>
              <w:rPr>
                <w:rFonts w:hint="eastAsia" w:ascii="仿宋" w:hAnsi="仿宋" w:eastAsia="仿宋" w:cs="宋体"/>
                <w:kern w:val="0"/>
                <w:sz w:val="24"/>
                <w:szCs w:val="24"/>
              </w:rPr>
              <w:t>电子邮箱</w:t>
            </w:r>
          </w:p>
        </w:tc>
      </w:tr>
      <w:tr w14:paraId="07487EC0">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048" w:type="dxa"/>
            <w:tcBorders>
              <w:tl2br w:val="nil"/>
              <w:tr2bl w:val="nil"/>
            </w:tcBorders>
            <w:shd w:val="clear" w:color="auto" w:fill="auto"/>
            <w:noWrap/>
            <w:vAlign w:val="center"/>
          </w:tcPr>
          <w:p w14:paraId="284A28E9">
            <w:pPr>
              <w:widowControl/>
              <w:jc w:val="left"/>
              <w:rPr>
                <w:rFonts w:ascii="仿宋" w:hAnsi="仿宋" w:eastAsia="仿宋" w:cs="宋体"/>
                <w:kern w:val="0"/>
                <w:sz w:val="24"/>
                <w:szCs w:val="24"/>
              </w:rPr>
            </w:pPr>
          </w:p>
        </w:tc>
        <w:tc>
          <w:tcPr>
            <w:tcW w:w="1900" w:type="dxa"/>
            <w:gridSpan w:val="2"/>
            <w:tcBorders>
              <w:tl2br w:val="nil"/>
              <w:tr2bl w:val="nil"/>
            </w:tcBorders>
            <w:shd w:val="clear" w:color="auto" w:fill="auto"/>
            <w:noWrap/>
            <w:vAlign w:val="center"/>
          </w:tcPr>
          <w:p w14:paraId="233EBE74">
            <w:pPr>
              <w:widowControl/>
              <w:jc w:val="center"/>
              <w:rPr>
                <w:rFonts w:ascii="仿宋" w:hAnsi="仿宋" w:eastAsia="仿宋" w:cs="宋体"/>
                <w:kern w:val="0"/>
                <w:sz w:val="24"/>
                <w:szCs w:val="24"/>
              </w:rPr>
            </w:pPr>
          </w:p>
        </w:tc>
        <w:tc>
          <w:tcPr>
            <w:tcW w:w="1995" w:type="dxa"/>
            <w:gridSpan w:val="2"/>
            <w:tcBorders>
              <w:tl2br w:val="nil"/>
              <w:tr2bl w:val="nil"/>
            </w:tcBorders>
            <w:shd w:val="clear" w:color="auto" w:fill="auto"/>
            <w:noWrap/>
            <w:vAlign w:val="center"/>
          </w:tcPr>
          <w:p w14:paraId="32734905">
            <w:pPr>
              <w:widowControl/>
              <w:jc w:val="left"/>
              <w:rPr>
                <w:rFonts w:ascii="仿宋" w:hAnsi="仿宋" w:eastAsia="仿宋" w:cs="宋体"/>
                <w:kern w:val="0"/>
                <w:sz w:val="24"/>
                <w:szCs w:val="24"/>
              </w:rPr>
            </w:pPr>
          </w:p>
        </w:tc>
        <w:tc>
          <w:tcPr>
            <w:tcW w:w="2020" w:type="dxa"/>
            <w:gridSpan w:val="2"/>
            <w:tcBorders>
              <w:tl2br w:val="nil"/>
              <w:tr2bl w:val="nil"/>
            </w:tcBorders>
            <w:shd w:val="clear" w:color="auto" w:fill="auto"/>
            <w:noWrap/>
            <w:vAlign w:val="center"/>
          </w:tcPr>
          <w:p w14:paraId="152A1189">
            <w:pPr>
              <w:widowControl/>
              <w:jc w:val="left"/>
              <w:rPr>
                <w:rFonts w:ascii="仿宋" w:hAnsi="仿宋" w:eastAsia="仿宋" w:cs="宋体"/>
                <w:kern w:val="0"/>
                <w:sz w:val="24"/>
                <w:szCs w:val="24"/>
              </w:rPr>
            </w:pPr>
          </w:p>
        </w:tc>
        <w:tc>
          <w:tcPr>
            <w:tcW w:w="2197" w:type="dxa"/>
            <w:tcBorders>
              <w:tl2br w:val="nil"/>
              <w:tr2bl w:val="nil"/>
            </w:tcBorders>
            <w:shd w:val="clear" w:color="auto" w:fill="auto"/>
            <w:noWrap/>
            <w:vAlign w:val="center"/>
          </w:tcPr>
          <w:p w14:paraId="1875F86E">
            <w:pPr>
              <w:widowControl/>
              <w:jc w:val="center"/>
              <w:rPr>
                <w:rFonts w:ascii="仿宋" w:hAnsi="仿宋" w:eastAsia="仿宋" w:cs="宋体"/>
                <w:kern w:val="0"/>
                <w:sz w:val="24"/>
                <w:szCs w:val="24"/>
              </w:rPr>
            </w:pPr>
          </w:p>
        </w:tc>
      </w:tr>
      <w:tr w14:paraId="05CD3BB4">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48" w:type="dxa"/>
            <w:tcBorders>
              <w:tl2br w:val="nil"/>
              <w:tr2bl w:val="nil"/>
            </w:tcBorders>
            <w:shd w:val="clear" w:color="auto" w:fill="auto"/>
            <w:noWrap/>
            <w:vAlign w:val="center"/>
          </w:tcPr>
          <w:p w14:paraId="2F03BA12">
            <w:pPr>
              <w:widowControl/>
              <w:jc w:val="left"/>
              <w:rPr>
                <w:rFonts w:ascii="仿宋" w:hAnsi="仿宋" w:eastAsia="仿宋" w:cs="宋体"/>
                <w:kern w:val="0"/>
                <w:sz w:val="24"/>
                <w:szCs w:val="24"/>
              </w:rPr>
            </w:pPr>
          </w:p>
        </w:tc>
        <w:tc>
          <w:tcPr>
            <w:tcW w:w="1900" w:type="dxa"/>
            <w:gridSpan w:val="2"/>
            <w:tcBorders>
              <w:tl2br w:val="nil"/>
              <w:tr2bl w:val="nil"/>
            </w:tcBorders>
            <w:shd w:val="clear" w:color="auto" w:fill="auto"/>
            <w:noWrap/>
            <w:vAlign w:val="center"/>
          </w:tcPr>
          <w:p w14:paraId="50B3105B">
            <w:pPr>
              <w:widowControl/>
              <w:jc w:val="center"/>
              <w:rPr>
                <w:rFonts w:ascii="仿宋" w:hAnsi="仿宋" w:eastAsia="仿宋" w:cs="宋体"/>
                <w:kern w:val="0"/>
                <w:sz w:val="24"/>
                <w:szCs w:val="24"/>
              </w:rPr>
            </w:pPr>
          </w:p>
        </w:tc>
        <w:tc>
          <w:tcPr>
            <w:tcW w:w="1995" w:type="dxa"/>
            <w:gridSpan w:val="2"/>
            <w:tcBorders>
              <w:tl2br w:val="nil"/>
              <w:tr2bl w:val="nil"/>
            </w:tcBorders>
            <w:shd w:val="clear" w:color="auto" w:fill="auto"/>
            <w:noWrap/>
            <w:vAlign w:val="center"/>
          </w:tcPr>
          <w:p w14:paraId="58D76DFD">
            <w:pPr>
              <w:widowControl/>
              <w:jc w:val="left"/>
              <w:rPr>
                <w:rFonts w:ascii="仿宋" w:hAnsi="仿宋" w:eastAsia="仿宋" w:cs="宋体"/>
                <w:kern w:val="0"/>
                <w:sz w:val="24"/>
                <w:szCs w:val="24"/>
              </w:rPr>
            </w:pPr>
          </w:p>
        </w:tc>
        <w:tc>
          <w:tcPr>
            <w:tcW w:w="2020" w:type="dxa"/>
            <w:gridSpan w:val="2"/>
            <w:tcBorders>
              <w:tl2br w:val="nil"/>
              <w:tr2bl w:val="nil"/>
            </w:tcBorders>
            <w:shd w:val="clear" w:color="auto" w:fill="auto"/>
            <w:noWrap/>
            <w:vAlign w:val="center"/>
          </w:tcPr>
          <w:p w14:paraId="23D24FA8">
            <w:pPr>
              <w:widowControl/>
              <w:jc w:val="left"/>
              <w:rPr>
                <w:rFonts w:ascii="仿宋" w:hAnsi="仿宋" w:eastAsia="仿宋" w:cs="宋体"/>
                <w:kern w:val="0"/>
                <w:sz w:val="24"/>
                <w:szCs w:val="24"/>
              </w:rPr>
            </w:pPr>
          </w:p>
        </w:tc>
        <w:tc>
          <w:tcPr>
            <w:tcW w:w="2197" w:type="dxa"/>
            <w:tcBorders>
              <w:tl2br w:val="nil"/>
              <w:tr2bl w:val="nil"/>
            </w:tcBorders>
            <w:shd w:val="clear" w:color="auto" w:fill="auto"/>
            <w:noWrap/>
            <w:vAlign w:val="center"/>
          </w:tcPr>
          <w:p w14:paraId="0EE54D25">
            <w:pPr>
              <w:widowControl/>
              <w:jc w:val="center"/>
              <w:rPr>
                <w:rFonts w:ascii="仿宋" w:hAnsi="仿宋" w:eastAsia="仿宋" w:cs="宋体"/>
                <w:kern w:val="0"/>
                <w:sz w:val="24"/>
                <w:szCs w:val="24"/>
              </w:rPr>
            </w:pPr>
          </w:p>
        </w:tc>
      </w:tr>
      <w:tr w14:paraId="0A309EF2">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jc w:val="center"/>
        </w:trPr>
        <w:tc>
          <w:tcPr>
            <w:tcW w:w="1913" w:type="dxa"/>
            <w:gridSpan w:val="2"/>
            <w:vMerge w:val="restart"/>
            <w:tcBorders>
              <w:tl2br w:val="nil"/>
              <w:tr2bl w:val="nil"/>
            </w:tcBorders>
            <w:shd w:val="clear" w:color="auto" w:fill="auto"/>
            <w:noWrap/>
            <w:vAlign w:val="center"/>
          </w:tcPr>
          <w:p w14:paraId="5823B3DC">
            <w:pPr>
              <w:widowControl/>
              <w:spacing w:line="360" w:lineRule="exact"/>
              <w:jc w:val="center"/>
              <w:rPr>
                <w:rFonts w:ascii="仿宋" w:hAnsi="仿宋" w:eastAsia="仿宋" w:cs="宋体"/>
                <w:kern w:val="0"/>
                <w:sz w:val="24"/>
                <w:szCs w:val="24"/>
              </w:rPr>
            </w:pPr>
            <w:r>
              <w:rPr>
                <w:rFonts w:hint="eastAsia" w:ascii="仿宋" w:hAnsi="仿宋" w:eastAsia="仿宋" w:cs="宋体"/>
                <w:b/>
                <w:kern w:val="0"/>
                <w:sz w:val="24"/>
                <w:szCs w:val="24"/>
              </w:rPr>
              <w:t>业务资格及角色</w:t>
            </w:r>
          </w:p>
        </w:tc>
        <w:tc>
          <w:tcPr>
            <w:tcW w:w="7247" w:type="dxa"/>
            <w:gridSpan w:val="6"/>
            <w:tcBorders>
              <w:tl2br w:val="nil"/>
              <w:tr2bl w:val="nil"/>
            </w:tcBorders>
            <w:shd w:val="clear" w:color="auto" w:fill="auto"/>
            <w:vAlign w:val="center"/>
          </w:tcPr>
          <w:p w14:paraId="3E12AD0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b/>
                <w:kern w:val="0"/>
                <w:sz w:val="24"/>
                <w:szCs w:val="24"/>
              </w:rPr>
              <w:t>后续管理信息服务系统</w:t>
            </w:r>
          </w:p>
          <w:p w14:paraId="2EFCFC9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kern w:val="0"/>
                <w:sz w:val="24"/>
                <w:szCs w:val="24"/>
              </w:rPr>
              <w:t>□</w:t>
            </w:r>
            <w:r>
              <w:rPr>
                <w:rFonts w:hint="eastAsia" w:ascii="仿宋" w:hAnsi="仿宋" w:eastAsia="仿宋" w:cs="宋体"/>
                <w:b/>
                <w:kern w:val="0"/>
                <w:sz w:val="24"/>
                <w:szCs w:val="24"/>
              </w:rPr>
              <w:t>后续管理信息服务管理</w:t>
            </w:r>
          </w:p>
          <w:p w14:paraId="5B20CA4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Cs/>
                <w:kern w:val="0"/>
                <w:sz w:val="24"/>
                <w:szCs w:val="24"/>
              </w:rPr>
            </w:pPr>
            <w:r>
              <w:rPr>
                <w:rFonts w:hint="eastAsia" w:ascii="仿宋" w:hAnsi="仿宋" w:eastAsia="仿宋" w:cs="宋体"/>
                <w:bCs/>
                <w:kern w:val="0"/>
                <w:sz w:val="24"/>
                <w:szCs w:val="24"/>
              </w:rPr>
              <w:t>账户有效期：    年    月    日    至     年    月    日</w:t>
            </w:r>
          </w:p>
          <w:p w14:paraId="632302E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kern w:val="0"/>
                <w:sz w:val="24"/>
                <w:szCs w:val="24"/>
              </w:rPr>
              <w:t>□</w:t>
            </w:r>
            <w:r>
              <w:rPr>
                <w:rFonts w:hint="eastAsia" w:ascii="仿宋" w:hAnsi="仿宋" w:eastAsia="仿宋" w:cs="宋体"/>
                <w:b/>
                <w:kern w:val="0"/>
                <w:sz w:val="24"/>
                <w:szCs w:val="24"/>
              </w:rPr>
              <w:t>后续管理债融信息服务</w:t>
            </w:r>
          </w:p>
          <w:p w14:paraId="1BE3C35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bCs/>
                <w:kern w:val="0"/>
                <w:sz w:val="24"/>
                <w:szCs w:val="24"/>
              </w:rPr>
              <w:t>账户有效期：    年    月    日    至     年    月    日</w:t>
            </w:r>
            <w:r>
              <w:rPr>
                <w:rFonts w:hint="eastAsia" w:ascii="仿宋" w:hAnsi="仿宋" w:eastAsia="仿宋" w:cs="宋体"/>
                <w:b/>
                <w:kern w:val="0"/>
                <w:sz w:val="24"/>
                <w:szCs w:val="24"/>
              </w:rPr>
              <w:t xml:space="preserve">    </w:t>
            </w:r>
          </w:p>
          <w:p w14:paraId="26F4869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kern w:val="0"/>
                <w:sz w:val="24"/>
                <w:szCs w:val="24"/>
              </w:rPr>
            </w:pPr>
            <w:r>
              <w:rPr>
                <w:rFonts w:hint="eastAsia" w:ascii="仿宋" w:hAnsi="仿宋" w:eastAsia="仿宋" w:cs="宋体"/>
                <w:kern w:val="0"/>
                <w:sz w:val="24"/>
                <w:szCs w:val="24"/>
              </w:rPr>
              <w:t>□</w:t>
            </w:r>
            <w:r>
              <w:rPr>
                <w:rFonts w:hint="eastAsia" w:ascii="仿宋" w:hAnsi="仿宋" w:eastAsia="仿宋" w:cs="宋体"/>
                <w:b/>
                <w:kern w:val="0"/>
                <w:sz w:val="24"/>
                <w:szCs w:val="24"/>
              </w:rPr>
              <w:t>后续管理DCM信息服务</w:t>
            </w:r>
            <w:r>
              <w:rPr>
                <w:rFonts w:hint="eastAsia" w:ascii="仿宋" w:hAnsi="仿宋" w:eastAsia="仿宋" w:cs="宋体"/>
                <w:kern w:val="0"/>
                <w:sz w:val="24"/>
                <w:szCs w:val="24"/>
              </w:rPr>
              <w:t xml:space="preserve"> </w:t>
            </w:r>
          </w:p>
          <w:p w14:paraId="3DCA70F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kern w:val="0"/>
                <w:sz w:val="24"/>
                <w:szCs w:val="24"/>
              </w:rPr>
            </w:pPr>
            <w:r>
              <w:rPr>
                <w:rFonts w:hint="eastAsia" w:ascii="仿宋" w:hAnsi="仿宋" w:eastAsia="仿宋" w:cs="宋体"/>
                <w:bCs/>
                <w:kern w:val="0"/>
                <w:sz w:val="24"/>
                <w:szCs w:val="24"/>
              </w:rPr>
              <w:t>账户有效期：    年    月    日    至     年    月    日</w:t>
            </w:r>
            <w:r>
              <w:rPr>
                <w:rFonts w:hint="eastAsia" w:ascii="仿宋" w:hAnsi="仿宋" w:eastAsia="仿宋" w:cs="宋体"/>
                <w:kern w:val="0"/>
                <w:sz w:val="24"/>
                <w:szCs w:val="24"/>
              </w:rPr>
              <w:t xml:space="preserve"> </w:t>
            </w:r>
          </w:p>
          <w:p w14:paraId="41C9805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kern w:val="0"/>
                <w:sz w:val="24"/>
                <w:szCs w:val="24"/>
              </w:rPr>
              <w:t>□</w:t>
            </w:r>
            <w:r>
              <w:rPr>
                <w:rFonts w:ascii="仿宋" w:hAnsi="仿宋" w:eastAsia="仿宋" w:cs="宋体"/>
                <w:b/>
                <w:kern w:val="0"/>
                <w:sz w:val="24"/>
                <w:szCs w:val="24"/>
              </w:rPr>
              <w:t>后续管理基础信息服务</w:t>
            </w:r>
          </w:p>
          <w:p w14:paraId="3EBBEE4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Cs/>
                <w:kern w:val="0"/>
                <w:sz w:val="24"/>
                <w:szCs w:val="24"/>
              </w:rPr>
            </w:pPr>
            <w:r>
              <w:rPr>
                <w:rFonts w:hint="eastAsia" w:ascii="仿宋" w:hAnsi="仿宋" w:eastAsia="仿宋" w:cs="宋体"/>
                <w:bCs/>
                <w:kern w:val="0"/>
                <w:sz w:val="24"/>
                <w:szCs w:val="24"/>
              </w:rPr>
              <w:t>账户有效期：    年    月    日    至     年    月    日</w:t>
            </w:r>
          </w:p>
          <w:p w14:paraId="50AE50E1">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kern w:val="0"/>
                <w:sz w:val="24"/>
                <w:szCs w:val="24"/>
              </w:rPr>
            </w:pPr>
            <w:r>
              <w:rPr>
                <w:rFonts w:hint="eastAsia" w:ascii="仿宋" w:hAnsi="仿宋" w:eastAsia="仿宋" w:cs="宋体"/>
                <w:kern w:val="0"/>
                <w:sz w:val="24"/>
                <w:szCs w:val="24"/>
              </w:rPr>
              <w:t>□</w:t>
            </w:r>
            <w:r>
              <w:rPr>
                <w:rFonts w:hint="eastAsia" w:ascii="仿宋" w:hAnsi="仿宋" w:eastAsia="仿宋" w:cs="宋体"/>
                <w:b/>
                <w:kern w:val="0"/>
                <w:sz w:val="24"/>
                <w:szCs w:val="24"/>
              </w:rPr>
              <w:t>后续管理信息服务系统-发行人</w:t>
            </w:r>
            <w:r>
              <w:rPr>
                <w:rFonts w:hint="eastAsia" w:ascii="仿宋" w:hAnsi="仿宋" w:eastAsia="仿宋" w:cs="宋体"/>
                <w:kern w:val="0"/>
                <w:sz w:val="24"/>
                <w:szCs w:val="24"/>
              </w:rPr>
              <w:t xml:space="preserve">   </w:t>
            </w:r>
          </w:p>
        </w:tc>
      </w:tr>
      <w:tr w14:paraId="5B91C612">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913" w:type="dxa"/>
            <w:gridSpan w:val="2"/>
            <w:vMerge w:val="continue"/>
            <w:tcBorders>
              <w:tl2br w:val="nil"/>
              <w:tr2bl w:val="nil"/>
            </w:tcBorders>
            <w:shd w:val="clear" w:color="auto" w:fill="auto"/>
            <w:noWrap/>
            <w:vAlign w:val="center"/>
          </w:tcPr>
          <w:p w14:paraId="49CA62E7">
            <w:pPr>
              <w:widowControl/>
              <w:spacing w:line="360" w:lineRule="exact"/>
              <w:jc w:val="center"/>
              <w:rPr>
                <w:rFonts w:ascii="仿宋" w:hAnsi="仿宋" w:eastAsia="仿宋" w:cs="宋体"/>
                <w:b/>
                <w:kern w:val="0"/>
                <w:sz w:val="24"/>
                <w:szCs w:val="24"/>
              </w:rPr>
            </w:pPr>
          </w:p>
        </w:tc>
        <w:tc>
          <w:tcPr>
            <w:tcW w:w="7247" w:type="dxa"/>
            <w:gridSpan w:val="6"/>
            <w:tcBorders>
              <w:tl2br w:val="nil"/>
              <w:tr2bl w:val="nil"/>
            </w:tcBorders>
            <w:shd w:val="clear" w:color="auto" w:fill="auto"/>
            <w:vAlign w:val="center"/>
          </w:tcPr>
          <w:p w14:paraId="2297C93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b/>
                <w:kern w:val="0"/>
                <w:sz w:val="24"/>
                <w:szCs w:val="24"/>
              </w:rPr>
              <w:t>智能文档撰写</w:t>
            </w:r>
          </w:p>
          <w:p w14:paraId="2F4F246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b/>
                <w:kern w:val="0"/>
                <w:sz w:val="24"/>
                <w:szCs w:val="24"/>
              </w:rPr>
            </w:pPr>
            <w:r>
              <w:rPr>
                <w:rFonts w:hint="eastAsia" w:ascii="仿宋" w:hAnsi="仿宋" w:eastAsia="仿宋" w:cs="宋体"/>
                <w:kern w:val="0"/>
                <w:sz w:val="24"/>
                <w:szCs w:val="24"/>
              </w:rPr>
              <w:t>□</w:t>
            </w:r>
            <w:r>
              <w:rPr>
                <w:rFonts w:hint="eastAsia" w:ascii="仿宋" w:hAnsi="仿宋" w:eastAsia="仿宋" w:cs="宋体"/>
                <w:b/>
                <w:kern w:val="0"/>
                <w:sz w:val="24"/>
                <w:szCs w:val="24"/>
              </w:rPr>
              <w:t>智能文档撰写</w:t>
            </w:r>
          </w:p>
          <w:p w14:paraId="45AB35E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ascii="仿宋" w:hAnsi="仿宋" w:eastAsia="仿宋" w:cs="宋体"/>
                <w:kern w:val="0"/>
                <w:szCs w:val="21"/>
              </w:rPr>
            </w:pPr>
            <w:r>
              <w:rPr>
                <w:rFonts w:hint="eastAsia" w:ascii="仿宋" w:hAnsi="仿宋" w:eastAsia="仿宋" w:cs="宋体"/>
                <w:bCs/>
                <w:kern w:val="0"/>
                <w:sz w:val="24"/>
                <w:szCs w:val="24"/>
              </w:rPr>
              <w:t>账户有效期：    年    月    日    至     年    月    日</w:t>
            </w:r>
            <w:r>
              <w:rPr>
                <w:rFonts w:hint="eastAsia" w:ascii="仿宋" w:hAnsi="仿宋" w:eastAsia="仿宋" w:cs="宋体"/>
                <w:kern w:val="0"/>
                <w:sz w:val="24"/>
                <w:szCs w:val="24"/>
              </w:rPr>
              <w:t xml:space="preserve"> </w:t>
            </w:r>
          </w:p>
        </w:tc>
      </w:tr>
      <w:tr w14:paraId="0B95CF46">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913" w:type="dxa"/>
            <w:gridSpan w:val="2"/>
            <w:vMerge w:val="continue"/>
            <w:tcBorders>
              <w:tl2br w:val="nil"/>
              <w:tr2bl w:val="nil"/>
            </w:tcBorders>
            <w:shd w:val="clear" w:color="auto" w:fill="auto"/>
            <w:noWrap/>
            <w:vAlign w:val="center"/>
          </w:tcPr>
          <w:p w14:paraId="27B1E62D">
            <w:pPr>
              <w:widowControl/>
              <w:spacing w:line="360" w:lineRule="exact"/>
              <w:jc w:val="center"/>
              <w:rPr>
                <w:rFonts w:ascii="仿宋" w:hAnsi="仿宋" w:eastAsia="仿宋" w:cs="宋体"/>
                <w:b/>
                <w:kern w:val="0"/>
                <w:sz w:val="24"/>
                <w:szCs w:val="24"/>
              </w:rPr>
            </w:pPr>
          </w:p>
        </w:tc>
        <w:tc>
          <w:tcPr>
            <w:tcW w:w="7247" w:type="dxa"/>
            <w:gridSpan w:val="6"/>
            <w:tcBorders>
              <w:tl2br w:val="nil"/>
              <w:tr2bl w:val="nil"/>
            </w:tcBorders>
            <w:shd w:val="clear" w:color="auto" w:fill="auto"/>
            <w:vAlign w:val="center"/>
          </w:tcPr>
          <w:p w14:paraId="57F729C5">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bCs w:val="0"/>
                <w:kern w:val="0"/>
                <w:sz w:val="24"/>
                <w:szCs w:val="24"/>
              </w:rPr>
              <w:t>云文件管理服务</w:t>
            </w:r>
          </w:p>
          <w:p w14:paraId="2F77020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kern w:val="0"/>
                <w:sz w:val="24"/>
                <w:szCs w:val="24"/>
              </w:rPr>
              <w:t>□</w:t>
            </w:r>
            <w:r>
              <w:rPr>
                <w:rFonts w:hint="eastAsia" w:ascii="仿宋" w:hAnsi="仿宋" w:eastAsia="仿宋" w:cs="宋体"/>
                <w:b/>
                <w:bCs w:val="0"/>
                <w:kern w:val="0"/>
                <w:sz w:val="24"/>
                <w:szCs w:val="24"/>
              </w:rPr>
              <w:t>注册-归档文件和接口数据管理人</w:t>
            </w:r>
          </w:p>
          <w:p w14:paraId="204A500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val="0"/>
                <w:bCs/>
                <w:kern w:val="0"/>
                <w:sz w:val="24"/>
                <w:szCs w:val="24"/>
              </w:rPr>
              <w:t>□</w:t>
            </w:r>
            <w:r>
              <w:rPr>
                <w:rFonts w:hint="eastAsia" w:ascii="仿宋" w:hAnsi="仿宋" w:eastAsia="仿宋" w:cs="宋体"/>
                <w:b/>
                <w:bCs w:val="0"/>
                <w:kern w:val="0"/>
                <w:sz w:val="24"/>
                <w:szCs w:val="24"/>
              </w:rPr>
              <w:t>簿记-归档文件和接口数据管理人</w:t>
            </w:r>
          </w:p>
          <w:p w14:paraId="73AF5BB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val="0"/>
                <w:bCs/>
                <w:kern w:val="0"/>
                <w:sz w:val="24"/>
                <w:szCs w:val="24"/>
              </w:rPr>
              <w:t>□</w:t>
            </w:r>
            <w:r>
              <w:rPr>
                <w:rFonts w:hint="eastAsia" w:ascii="仿宋" w:hAnsi="仿宋" w:eastAsia="仿宋" w:cs="宋体"/>
                <w:b/>
                <w:bCs w:val="0"/>
                <w:kern w:val="0"/>
                <w:sz w:val="24"/>
                <w:szCs w:val="24"/>
              </w:rPr>
              <w:t>参团和申购-归档文件和接口数据管理人</w:t>
            </w:r>
          </w:p>
          <w:p w14:paraId="662D5AA6">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val="0"/>
                <w:bCs/>
                <w:kern w:val="0"/>
                <w:sz w:val="24"/>
                <w:szCs w:val="24"/>
              </w:rPr>
              <w:t>□</w:t>
            </w:r>
            <w:r>
              <w:rPr>
                <w:rFonts w:hint="eastAsia" w:ascii="仿宋" w:hAnsi="仿宋" w:eastAsia="仿宋" w:cs="宋体"/>
                <w:b/>
                <w:bCs w:val="0"/>
                <w:kern w:val="0"/>
                <w:sz w:val="24"/>
                <w:szCs w:val="24"/>
              </w:rPr>
              <w:t>分销-归档文件和接口数据管理人</w:t>
            </w:r>
          </w:p>
          <w:p w14:paraId="5D9B550B">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val="0"/>
                <w:bCs/>
                <w:kern w:val="0"/>
                <w:sz w:val="24"/>
                <w:szCs w:val="24"/>
              </w:rPr>
              <w:t>□</w:t>
            </w:r>
            <w:r>
              <w:rPr>
                <w:rFonts w:hint="eastAsia" w:ascii="仿宋" w:hAnsi="仿宋" w:eastAsia="仿宋" w:cs="宋体"/>
                <w:b/>
                <w:bCs w:val="0"/>
                <w:kern w:val="0"/>
                <w:sz w:val="24"/>
                <w:szCs w:val="24"/>
              </w:rPr>
              <w:t>发行披露-归档文件管理人</w:t>
            </w:r>
          </w:p>
          <w:p w14:paraId="0E52586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val="0"/>
                <w:bCs/>
                <w:kern w:val="0"/>
                <w:sz w:val="24"/>
                <w:szCs w:val="24"/>
              </w:rPr>
              <w:t>□</w:t>
            </w:r>
            <w:r>
              <w:rPr>
                <w:rFonts w:hint="eastAsia" w:ascii="仿宋" w:hAnsi="仿宋" w:eastAsia="仿宋" w:cs="宋体"/>
                <w:b/>
                <w:bCs w:val="0"/>
                <w:kern w:val="0"/>
                <w:sz w:val="24"/>
                <w:szCs w:val="24"/>
              </w:rPr>
              <w:t>存续期-归档文件管理人</w:t>
            </w:r>
          </w:p>
          <w:p w14:paraId="284D50A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Cs/>
                <w:kern w:val="0"/>
                <w:sz w:val="24"/>
                <w:szCs w:val="24"/>
              </w:rPr>
            </w:pPr>
            <w:r>
              <w:rPr>
                <w:rFonts w:hint="eastAsia" w:ascii="仿宋" w:hAnsi="仿宋" w:eastAsia="仿宋" w:cs="宋体"/>
                <w:b w:val="0"/>
                <w:bCs/>
                <w:kern w:val="0"/>
                <w:sz w:val="24"/>
                <w:szCs w:val="24"/>
                <w:lang w:eastAsia="zh-CN"/>
              </w:rPr>
              <w:t>□</w:t>
            </w:r>
            <w:r>
              <w:rPr>
                <w:rFonts w:hint="eastAsia" w:ascii="仿宋" w:hAnsi="仿宋" w:eastAsia="仿宋" w:cs="宋体"/>
                <w:b/>
                <w:bCs w:val="0"/>
                <w:kern w:val="0"/>
                <w:sz w:val="24"/>
                <w:szCs w:val="24"/>
              </w:rPr>
              <w:t>CRMW/CLN-归档文件管理人</w:t>
            </w:r>
          </w:p>
        </w:tc>
      </w:tr>
      <w:tr w14:paraId="27BC5193">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1913" w:type="dxa"/>
            <w:gridSpan w:val="2"/>
            <w:vMerge w:val="continue"/>
            <w:tcBorders>
              <w:tl2br w:val="nil"/>
              <w:tr2bl w:val="nil"/>
            </w:tcBorders>
            <w:shd w:val="clear" w:color="auto" w:fill="auto"/>
            <w:noWrap/>
            <w:vAlign w:val="center"/>
          </w:tcPr>
          <w:p w14:paraId="27105E02">
            <w:pPr>
              <w:widowControl/>
              <w:spacing w:line="360" w:lineRule="exact"/>
              <w:jc w:val="center"/>
              <w:rPr>
                <w:rFonts w:ascii="仿宋" w:hAnsi="仿宋" w:eastAsia="仿宋" w:cs="宋体"/>
                <w:b/>
                <w:kern w:val="0"/>
                <w:sz w:val="24"/>
                <w:szCs w:val="24"/>
              </w:rPr>
            </w:pPr>
          </w:p>
        </w:tc>
        <w:tc>
          <w:tcPr>
            <w:tcW w:w="7247" w:type="dxa"/>
            <w:gridSpan w:val="6"/>
            <w:tcBorders>
              <w:tl2br w:val="nil"/>
              <w:tr2bl w:val="nil"/>
            </w:tcBorders>
            <w:shd w:val="clear" w:color="auto" w:fill="auto"/>
            <w:vAlign w:val="center"/>
          </w:tcPr>
          <w:p w14:paraId="26BA4E17">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bCs w:val="0"/>
                <w:kern w:val="0"/>
                <w:sz w:val="24"/>
                <w:szCs w:val="24"/>
              </w:rPr>
              <w:t>承销特征分析</w:t>
            </w:r>
          </w:p>
          <w:p w14:paraId="17448DF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val="0"/>
                <w:bCs/>
                <w:kern w:val="0"/>
                <w:sz w:val="24"/>
                <w:szCs w:val="24"/>
              </w:rPr>
            </w:pPr>
            <w:r>
              <w:rPr>
                <w:rFonts w:hint="eastAsia" w:ascii="仿宋" w:hAnsi="仿宋" w:eastAsia="仿宋" w:cs="宋体"/>
                <w:b w:val="0"/>
                <w:bCs/>
                <w:kern w:val="0"/>
                <w:sz w:val="24"/>
                <w:szCs w:val="24"/>
              </w:rPr>
              <w:t>□</w:t>
            </w:r>
            <w:r>
              <w:rPr>
                <w:rFonts w:hint="eastAsia" w:ascii="仿宋" w:hAnsi="仿宋" w:eastAsia="仿宋" w:cs="宋体"/>
                <w:b/>
                <w:bCs w:val="0"/>
                <w:kern w:val="0"/>
                <w:sz w:val="24"/>
                <w:szCs w:val="24"/>
              </w:rPr>
              <w:t>主承销商（信息管理）</w:t>
            </w:r>
            <w:r>
              <w:rPr>
                <w:rFonts w:hint="eastAsia" w:ascii="仿宋" w:hAnsi="仿宋" w:eastAsia="仿宋" w:cs="宋体"/>
                <w:b/>
                <w:bCs w:val="0"/>
                <w:kern w:val="0"/>
                <w:sz w:val="24"/>
                <w:szCs w:val="24"/>
                <w:lang w:val="en-US" w:eastAsia="zh-CN"/>
              </w:rPr>
              <w:t xml:space="preserve"> </w:t>
            </w:r>
            <w:r>
              <w:rPr>
                <w:rFonts w:hint="eastAsia" w:ascii="仿宋" w:hAnsi="仿宋" w:eastAsia="仿宋" w:cs="宋体"/>
                <w:b w:val="0"/>
                <w:bCs/>
                <w:kern w:val="0"/>
                <w:sz w:val="24"/>
                <w:szCs w:val="24"/>
              </w:rPr>
              <w:t>□</w:t>
            </w:r>
            <w:r>
              <w:rPr>
                <w:rFonts w:hint="eastAsia" w:ascii="仿宋" w:hAnsi="仿宋" w:eastAsia="仿宋" w:cs="宋体"/>
                <w:b/>
                <w:bCs w:val="0"/>
                <w:kern w:val="0"/>
                <w:sz w:val="24"/>
                <w:szCs w:val="24"/>
              </w:rPr>
              <w:t>主承销商（信息查询）</w:t>
            </w:r>
            <w:r>
              <w:rPr>
                <w:rFonts w:hint="eastAsia" w:ascii="仿宋" w:hAnsi="仿宋" w:eastAsia="仿宋" w:cs="宋体"/>
                <w:b/>
                <w:bCs w:val="0"/>
                <w:kern w:val="0"/>
                <w:sz w:val="24"/>
                <w:szCs w:val="24"/>
                <w:lang w:val="en-US" w:eastAsia="zh-CN"/>
              </w:rPr>
              <w:t xml:space="preserve"> </w:t>
            </w:r>
            <w:r>
              <w:rPr>
                <w:rFonts w:hint="eastAsia" w:ascii="仿宋" w:hAnsi="仿宋" w:eastAsia="仿宋" w:cs="宋体"/>
                <w:b w:val="0"/>
                <w:bCs/>
                <w:kern w:val="0"/>
                <w:sz w:val="24"/>
                <w:szCs w:val="24"/>
                <w:lang w:eastAsia="zh-CN"/>
              </w:rPr>
              <w:t>□</w:t>
            </w:r>
            <w:r>
              <w:rPr>
                <w:rFonts w:hint="eastAsia" w:ascii="仿宋" w:hAnsi="仿宋" w:eastAsia="仿宋" w:cs="宋体"/>
                <w:b/>
                <w:bCs w:val="0"/>
                <w:kern w:val="0"/>
                <w:sz w:val="24"/>
                <w:szCs w:val="24"/>
              </w:rPr>
              <w:t>非主承销商</w:t>
            </w:r>
          </w:p>
        </w:tc>
      </w:tr>
      <w:tr w14:paraId="6C1595DF">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1913" w:type="dxa"/>
            <w:gridSpan w:val="2"/>
            <w:vMerge w:val="continue"/>
            <w:tcBorders>
              <w:tl2br w:val="nil"/>
              <w:tr2bl w:val="nil"/>
            </w:tcBorders>
            <w:shd w:val="clear" w:color="auto" w:fill="auto"/>
            <w:noWrap/>
            <w:vAlign w:val="center"/>
          </w:tcPr>
          <w:p w14:paraId="0CF4CB86">
            <w:pPr>
              <w:widowControl/>
              <w:spacing w:line="360" w:lineRule="exact"/>
              <w:jc w:val="center"/>
              <w:rPr>
                <w:rFonts w:ascii="仿宋" w:hAnsi="仿宋" w:eastAsia="仿宋" w:cs="宋体"/>
                <w:b/>
                <w:kern w:val="0"/>
                <w:sz w:val="24"/>
                <w:szCs w:val="24"/>
              </w:rPr>
            </w:pPr>
          </w:p>
        </w:tc>
        <w:tc>
          <w:tcPr>
            <w:tcW w:w="7247" w:type="dxa"/>
            <w:gridSpan w:val="6"/>
            <w:tcBorders>
              <w:tl2br w:val="nil"/>
              <w:tr2bl w:val="nil"/>
            </w:tcBorders>
            <w:shd w:val="clear" w:color="auto" w:fill="auto"/>
            <w:vAlign w:val="center"/>
          </w:tcPr>
          <w:p w14:paraId="6EE3E132">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bCs w:val="0"/>
                <w:kern w:val="0"/>
                <w:sz w:val="24"/>
                <w:szCs w:val="24"/>
              </w:rPr>
              <w:t>投单助手</w:t>
            </w:r>
          </w:p>
          <w:p w14:paraId="4EBE4F4A">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 w:hAnsi="仿宋" w:eastAsia="仿宋" w:cs="宋体"/>
                <w:b/>
                <w:bCs w:val="0"/>
                <w:kern w:val="0"/>
                <w:sz w:val="24"/>
                <w:szCs w:val="24"/>
              </w:rPr>
            </w:pPr>
            <w:r>
              <w:rPr>
                <w:rFonts w:hint="eastAsia" w:ascii="仿宋" w:hAnsi="仿宋" w:eastAsia="仿宋" w:cs="宋体"/>
                <w:b w:val="0"/>
                <w:bCs/>
                <w:kern w:val="0"/>
                <w:sz w:val="24"/>
                <w:szCs w:val="24"/>
                <w:lang w:eastAsia="zh-CN"/>
              </w:rPr>
              <w:t>□</w:t>
            </w:r>
            <w:r>
              <w:rPr>
                <w:rFonts w:hint="eastAsia" w:ascii="仿宋" w:hAnsi="仿宋" w:eastAsia="仿宋" w:cs="宋体"/>
                <w:b/>
                <w:bCs w:val="0"/>
                <w:kern w:val="0"/>
                <w:sz w:val="24"/>
                <w:szCs w:val="24"/>
              </w:rPr>
              <w:t>债券信息维护人</w:t>
            </w:r>
            <w:r>
              <w:rPr>
                <w:rFonts w:hint="eastAsia" w:ascii="仿宋" w:hAnsi="仿宋" w:eastAsia="仿宋" w:cs="宋体"/>
                <w:b/>
                <w:bCs w:val="0"/>
                <w:kern w:val="0"/>
                <w:sz w:val="24"/>
                <w:szCs w:val="24"/>
                <w:lang w:val="en-US" w:eastAsia="zh-CN"/>
              </w:rPr>
              <w:t xml:space="preserve">    </w:t>
            </w:r>
            <w:r>
              <w:rPr>
                <w:rFonts w:hint="eastAsia" w:ascii="仿宋" w:hAnsi="仿宋" w:eastAsia="仿宋" w:cs="宋体"/>
                <w:b w:val="0"/>
                <w:bCs/>
                <w:kern w:val="0"/>
                <w:sz w:val="24"/>
                <w:szCs w:val="24"/>
                <w:lang w:eastAsia="zh-CN"/>
              </w:rPr>
              <w:t>□</w:t>
            </w:r>
            <w:r>
              <w:rPr>
                <w:rFonts w:hint="eastAsia" w:ascii="仿宋" w:hAnsi="仿宋" w:eastAsia="仿宋" w:cs="宋体"/>
                <w:b/>
                <w:bCs w:val="0"/>
                <w:kern w:val="0"/>
                <w:sz w:val="24"/>
                <w:szCs w:val="24"/>
              </w:rPr>
              <w:t>投标信息录入人</w:t>
            </w:r>
            <w:r>
              <w:rPr>
                <w:rFonts w:hint="eastAsia" w:ascii="仿宋" w:hAnsi="仿宋" w:eastAsia="仿宋" w:cs="宋体"/>
                <w:b/>
                <w:bCs w:val="0"/>
                <w:kern w:val="0"/>
                <w:sz w:val="24"/>
                <w:szCs w:val="24"/>
                <w:lang w:val="en-US" w:eastAsia="zh-CN"/>
              </w:rPr>
              <w:t xml:space="preserve">    </w:t>
            </w:r>
            <w:r>
              <w:rPr>
                <w:rFonts w:hint="eastAsia" w:ascii="仿宋" w:hAnsi="仿宋" w:eastAsia="仿宋" w:cs="宋体"/>
                <w:b w:val="0"/>
                <w:bCs/>
                <w:kern w:val="0"/>
                <w:sz w:val="24"/>
                <w:szCs w:val="24"/>
                <w:lang w:eastAsia="zh-CN"/>
              </w:rPr>
              <w:t>□</w:t>
            </w:r>
            <w:r>
              <w:rPr>
                <w:rFonts w:hint="eastAsia" w:ascii="仿宋" w:hAnsi="仿宋" w:eastAsia="仿宋" w:cs="宋体"/>
                <w:b/>
                <w:bCs w:val="0"/>
                <w:kern w:val="0"/>
                <w:sz w:val="24"/>
                <w:szCs w:val="24"/>
              </w:rPr>
              <w:t>订单标位复核人</w:t>
            </w:r>
          </w:p>
        </w:tc>
      </w:tr>
      <w:tr w14:paraId="28FF1575">
        <w:tblPrEx>
          <w:tblBorders>
            <w:top w:val="doub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jc w:val="center"/>
        </w:trPr>
        <w:tc>
          <w:tcPr>
            <w:tcW w:w="9160" w:type="dxa"/>
            <w:gridSpan w:val="8"/>
            <w:tcBorders>
              <w:tl2br w:val="nil"/>
              <w:tr2bl w:val="nil"/>
            </w:tcBorders>
            <w:shd w:val="clear" w:color="auto" w:fill="auto"/>
            <w:noWrap/>
            <w:vAlign w:val="center"/>
          </w:tcPr>
          <w:p w14:paraId="1F2D62C4">
            <w:pPr>
              <w:widowControl/>
              <w:spacing w:line="320" w:lineRule="exact"/>
              <w:jc w:val="center"/>
              <w:rPr>
                <w:rFonts w:ascii="仿宋" w:hAnsi="仿宋" w:eastAsia="仿宋" w:cs="宋体"/>
                <w:b/>
                <w:bCs/>
                <w:kern w:val="0"/>
                <w:sz w:val="24"/>
                <w:szCs w:val="24"/>
              </w:rPr>
            </w:pPr>
            <w:r>
              <w:rPr>
                <w:rFonts w:hint="eastAsia" w:ascii="仿宋" w:hAnsi="仿宋" w:eastAsia="仿宋" w:cs="宋体"/>
                <w:b/>
                <w:bCs/>
                <w:kern w:val="0"/>
                <w:sz w:val="24"/>
                <w:szCs w:val="24"/>
              </w:rPr>
              <w:t>业务开户材料</w:t>
            </w:r>
          </w:p>
          <w:p w14:paraId="306A2634">
            <w:pPr>
              <w:widowControl/>
              <w:rPr>
                <w:rFonts w:ascii="仿宋" w:hAnsi="仿宋" w:eastAsia="仿宋" w:cs="宋体"/>
                <w:kern w:val="0"/>
                <w:sz w:val="24"/>
                <w:szCs w:val="24"/>
              </w:rPr>
            </w:pPr>
            <w:r>
              <w:rPr>
                <w:rFonts w:hint="eastAsia" w:ascii="仿宋" w:hAnsi="仿宋" w:eastAsia="仿宋" w:cs="宋体"/>
                <w:kern w:val="0"/>
                <w:sz w:val="24"/>
                <w:szCs w:val="24"/>
              </w:rPr>
              <w:t>1.北金所要求的其他材料</w:t>
            </w:r>
          </w:p>
          <w:p w14:paraId="0AF101C5">
            <w:pPr>
              <w:widowControl/>
              <w:rPr>
                <w:rFonts w:ascii="仿宋" w:hAnsi="仿宋" w:eastAsia="仿宋" w:cs="宋体"/>
                <w:b/>
                <w:kern w:val="0"/>
                <w:sz w:val="24"/>
                <w:szCs w:val="24"/>
              </w:rPr>
            </w:pPr>
            <w:r>
              <w:rPr>
                <w:rFonts w:hint="eastAsia" w:ascii="仿宋" w:hAnsi="仿宋" w:eastAsia="仿宋" w:cs="宋体"/>
                <w:kern w:val="0"/>
                <w:sz w:val="24"/>
                <w:szCs w:val="24"/>
              </w:rPr>
              <w:t>注：所有材料如无</w:t>
            </w:r>
            <w:r>
              <w:rPr>
                <w:rFonts w:ascii="仿宋" w:hAnsi="仿宋" w:eastAsia="仿宋" w:cs="宋体"/>
                <w:kern w:val="0"/>
                <w:sz w:val="24"/>
                <w:szCs w:val="24"/>
              </w:rPr>
              <w:t>特殊说明均</w:t>
            </w:r>
            <w:r>
              <w:rPr>
                <w:rFonts w:hint="eastAsia" w:ascii="仿宋" w:hAnsi="仿宋" w:eastAsia="仿宋" w:cs="宋体"/>
                <w:kern w:val="0"/>
                <w:sz w:val="24"/>
                <w:szCs w:val="24"/>
              </w:rPr>
              <w:t>需加盖本机构公章</w:t>
            </w:r>
            <w:r>
              <w:rPr>
                <w:rFonts w:ascii="仿宋" w:hAnsi="仿宋" w:eastAsia="仿宋" w:cs="宋体"/>
                <w:kern w:val="0"/>
                <w:sz w:val="24"/>
                <w:szCs w:val="24"/>
              </w:rPr>
              <w:t>。</w:t>
            </w:r>
          </w:p>
        </w:tc>
      </w:tr>
    </w:tbl>
    <w:p w14:paraId="42424750">
      <w:pPr>
        <w:rPr>
          <w:rFonts w:ascii="仿宋" w:hAnsi="仿宋" w:eastAsia="仿宋"/>
          <w:b/>
          <w:kern w:val="0"/>
          <w:sz w:val="24"/>
        </w:rPr>
      </w:pPr>
      <w:r>
        <w:rPr>
          <w:rFonts w:hint="eastAsia" w:ascii="仿宋" w:hAnsi="仿宋" w:eastAsia="仿宋"/>
          <w:b/>
          <w:kern w:val="0"/>
          <w:sz w:val="24"/>
        </w:rPr>
        <w:br w:type="page"/>
      </w:r>
    </w:p>
    <w:p w14:paraId="0E70C17C">
      <w:pPr>
        <w:rPr>
          <w:rStyle w:val="12"/>
          <w:rFonts w:ascii="黑体" w:hAnsi="黑体" w:eastAsia="黑体"/>
          <w:color w:val="auto"/>
          <w:sz w:val="24"/>
          <w:szCs w:val="24"/>
        </w:rPr>
      </w:pPr>
      <w:r>
        <w:rPr>
          <w:rStyle w:val="12"/>
          <w:rFonts w:hint="eastAsia" w:ascii="黑体" w:hAnsi="黑体" w:eastAsia="黑体"/>
          <w:color w:val="auto"/>
          <w:sz w:val="24"/>
          <w:szCs w:val="24"/>
          <w:lang w:val="en-US" w:eastAsia="zh-CN"/>
        </w:rPr>
        <w:t>D</w:t>
      </w:r>
      <w:r>
        <w:rPr>
          <w:rStyle w:val="12"/>
          <w:rFonts w:hint="eastAsia" w:ascii="黑体" w:hAnsi="黑体" w:eastAsia="黑体"/>
          <w:color w:val="auto"/>
          <w:sz w:val="24"/>
          <w:szCs w:val="24"/>
        </w:rPr>
        <w:t>表（申请转股资产交易业务填写本页内容）</w:t>
      </w:r>
    </w:p>
    <w:tbl>
      <w:tblPr>
        <w:tblStyle w:val="6"/>
        <w:tblW w:w="9160" w:type="dxa"/>
        <w:jc w:val="center"/>
        <w:tblLayout w:type="fixed"/>
        <w:tblCellMar>
          <w:top w:w="0" w:type="dxa"/>
          <w:left w:w="108" w:type="dxa"/>
          <w:bottom w:w="0" w:type="dxa"/>
          <w:right w:w="108" w:type="dxa"/>
        </w:tblCellMar>
      </w:tblPr>
      <w:tblGrid>
        <w:gridCol w:w="1112"/>
        <w:gridCol w:w="801"/>
        <w:gridCol w:w="1035"/>
        <w:gridCol w:w="1995"/>
        <w:gridCol w:w="2385"/>
        <w:gridCol w:w="1832"/>
      </w:tblGrid>
      <w:tr w14:paraId="260D122C">
        <w:tblPrEx>
          <w:tblCellMar>
            <w:top w:w="0" w:type="dxa"/>
            <w:left w:w="108" w:type="dxa"/>
            <w:bottom w:w="0" w:type="dxa"/>
            <w:right w:w="108" w:type="dxa"/>
          </w:tblCellMar>
        </w:tblPrEx>
        <w:trPr>
          <w:trHeight w:val="467" w:hRule="atLeast"/>
          <w:jc w:val="center"/>
        </w:trPr>
        <w:tc>
          <w:tcPr>
            <w:tcW w:w="9160" w:type="dxa"/>
            <w:gridSpan w:val="6"/>
            <w:tcBorders>
              <w:top w:val="double" w:color="auto" w:sz="4" w:space="0"/>
              <w:left w:val="single" w:color="auto" w:sz="4" w:space="0"/>
              <w:bottom w:val="single" w:color="auto" w:sz="4" w:space="0"/>
              <w:right w:val="single" w:color="000000" w:sz="4" w:space="0"/>
            </w:tcBorders>
            <w:shd w:val="clear" w:color="auto" w:fill="auto"/>
            <w:noWrap/>
            <w:vAlign w:val="center"/>
          </w:tcPr>
          <w:p w14:paraId="2F226B6E">
            <w:pPr>
              <w:widowControl/>
              <w:jc w:val="center"/>
              <w:rPr>
                <w:rFonts w:ascii="仿宋" w:hAnsi="仿宋" w:eastAsia="仿宋" w:cs="宋体"/>
                <w:b/>
                <w:kern w:val="0"/>
                <w:sz w:val="24"/>
                <w:szCs w:val="24"/>
              </w:rPr>
            </w:pPr>
            <w:r>
              <w:rPr>
                <w:rFonts w:hint="eastAsia" w:ascii="仿宋" w:hAnsi="仿宋" w:eastAsia="仿宋" w:cs="宋体"/>
                <w:b/>
                <w:kern w:val="0"/>
                <w:sz w:val="24"/>
                <w:szCs w:val="24"/>
              </w:rPr>
              <w:t>账户信息</w:t>
            </w:r>
          </w:p>
        </w:tc>
      </w:tr>
      <w:tr w14:paraId="008988F6">
        <w:tblPrEx>
          <w:tblCellMar>
            <w:top w:w="0" w:type="dxa"/>
            <w:left w:w="108" w:type="dxa"/>
            <w:bottom w:w="0" w:type="dxa"/>
            <w:right w:w="108" w:type="dxa"/>
          </w:tblCellMar>
        </w:tblPrEx>
        <w:trPr>
          <w:trHeight w:val="676" w:hRule="atLeast"/>
          <w:jc w:val="center"/>
        </w:trPr>
        <w:tc>
          <w:tcPr>
            <w:tcW w:w="1913"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33C681E">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机构参与人全称</w:t>
            </w:r>
          </w:p>
        </w:tc>
        <w:tc>
          <w:tcPr>
            <w:tcW w:w="3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EE94A7">
            <w:pPr>
              <w:pStyle w:val="10"/>
              <w:widowControl/>
              <w:ind w:left="655" w:firstLine="0" w:firstLineChars="0"/>
              <w:jc w:val="left"/>
              <w:rPr>
                <w:rFonts w:ascii="仿宋" w:hAnsi="仿宋" w:eastAsia="仿宋" w:cs="宋体"/>
                <w:kern w:val="0"/>
                <w:sz w:val="24"/>
                <w:szCs w:val="24"/>
              </w:rPr>
            </w:pPr>
          </w:p>
        </w:tc>
        <w:tc>
          <w:tcPr>
            <w:tcW w:w="2385" w:type="dxa"/>
            <w:tcBorders>
              <w:top w:val="single" w:color="auto" w:sz="4" w:space="0"/>
              <w:left w:val="single" w:color="auto" w:sz="4" w:space="0"/>
              <w:bottom w:val="single" w:color="auto" w:sz="4" w:space="0"/>
              <w:right w:val="single" w:color="auto" w:sz="4" w:space="0"/>
            </w:tcBorders>
            <w:shd w:val="clear" w:color="auto" w:fill="auto"/>
            <w:vAlign w:val="center"/>
          </w:tcPr>
          <w:p w14:paraId="62366C90">
            <w:pPr>
              <w:widowControl/>
              <w:jc w:val="center"/>
              <w:rPr>
                <w:rFonts w:ascii="仿宋" w:hAnsi="仿宋" w:eastAsia="仿宋" w:cs="宋体"/>
                <w:kern w:val="0"/>
                <w:sz w:val="24"/>
                <w:szCs w:val="24"/>
              </w:rPr>
            </w:pPr>
            <w:r>
              <w:rPr>
                <w:rFonts w:hint="eastAsia" w:ascii="仿宋" w:hAnsi="仿宋" w:eastAsia="仿宋" w:cs="宋体"/>
                <w:kern w:val="0"/>
                <w:sz w:val="24"/>
                <w:szCs w:val="24"/>
              </w:rPr>
              <w:t>机构参与人简称</w:t>
            </w:r>
          </w:p>
        </w:tc>
        <w:tc>
          <w:tcPr>
            <w:tcW w:w="1832" w:type="dxa"/>
            <w:tcBorders>
              <w:top w:val="single" w:color="auto" w:sz="4" w:space="0"/>
              <w:left w:val="single" w:color="auto" w:sz="4" w:space="0"/>
              <w:bottom w:val="single" w:color="auto" w:sz="4" w:space="0"/>
              <w:right w:val="single" w:color="auto" w:sz="4" w:space="0"/>
            </w:tcBorders>
            <w:shd w:val="clear" w:color="auto" w:fill="auto"/>
            <w:vAlign w:val="center"/>
          </w:tcPr>
          <w:p w14:paraId="7F6F08B7">
            <w:pPr>
              <w:widowControl/>
              <w:jc w:val="left"/>
              <w:rPr>
                <w:rFonts w:ascii="仿宋" w:hAnsi="仿宋" w:eastAsia="仿宋" w:cs="宋体"/>
                <w:b/>
                <w:kern w:val="0"/>
                <w:sz w:val="24"/>
                <w:szCs w:val="24"/>
              </w:rPr>
            </w:pPr>
          </w:p>
        </w:tc>
      </w:tr>
      <w:tr w14:paraId="2A20E12D">
        <w:tblPrEx>
          <w:tblCellMar>
            <w:top w:w="0" w:type="dxa"/>
            <w:left w:w="108" w:type="dxa"/>
            <w:bottom w:w="0" w:type="dxa"/>
            <w:right w:w="108" w:type="dxa"/>
          </w:tblCellMar>
        </w:tblPrEx>
        <w:trPr>
          <w:trHeight w:val="471" w:hRule="atLeast"/>
          <w:jc w:val="center"/>
        </w:trPr>
        <w:tc>
          <w:tcPr>
            <w:tcW w:w="1913" w:type="dxa"/>
            <w:gridSpan w:val="2"/>
            <w:tcBorders>
              <w:top w:val="nil"/>
              <w:left w:val="single" w:color="auto" w:sz="4" w:space="0"/>
              <w:bottom w:val="single" w:color="auto" w:sz="4" w:space="0"/>
              <w:right w:val="single" w:color="auto" w:sz="4" w:space="0"/>
            </w:tcBorders>
            <w:shd w:val="clear" w:color="auto" w:fill="auto"/>
            <w:noWrap/>
            <w:vAlign w:val="center"/>
          </w:tcPr>
          <w:p w14:paraId="371B8546">
            <w:pPr>
              <w:widowControl/>
              <w:jc w:val="center"/>
              <w:rPr>
                <w:rFonts w:ascii="仿宋" w:hAnsi="仿宋" w:eastAsia="仿宋" w:cs="宋体"/>
                <w:kern w:val="0"/>
                <w:sz w:val="24"/>
                <w:szCs w:val="24"/>
              </w:rPr>
            </w:pPr>
            <w:r>
              <w:rPr>
                <w:rFonts w:hint="eastAsia" w:ascii="仿宋" w:hAnsi="仿宋" w:eastAsia="仿宋" w:cs="宋体"/>
                <w:kern w:val="0"/>
                <w:sz w:val="24"/>
                <w:szCs w:val="24"/>
              </w:rPr>
              <w:t>参与人类别</w:t>
            </w:r>
          </w:p>
          <w:p w14:paraId="6E57DEB0">
            <w:pPr>
              <w:widowControl/>
              <w:jc w:val="center"/>
              <w:rPr>
                <w:rFonts w:ascii="仿宋" w:hAnsi="仿宋" w:eastAsia="仿宋" w:cs="宋体"/>
                <w:kern w:val="0"/>
                <w:sz w:val="18"/>
                <w:szCs w:val="18"/>
              </w:rPr>
            </w:pPr>
            <w:r>
              <w:rPr>
                <w:rFonts w:hint="eastAsia" w:ascii="仿宋" w:hAnsi="仿宋" w:eastAsia="仿宋" w:cs="宋体"/>
                <w:kern w:val="0"/>
                <w:sz w:val="18"/>
                <w:szCs w:val="18"/>
              </w:rPr>
              <w:t>（附表I</w:t>
            </w:r>
            <w:r>
              <w:rPr>
                <w:rFonts w:ascii="仿宋" w:hAnsi="仿宋" w:eastAsia="仿宋" w:cs="宋体"/>
                <w:kern w:val="0"/>
                <w:sz w:val="18"/>
                <w:szCs w:val="21"/>
              </w:rPr>
              <w:t>分类</w:t>
            </w:r>
            <w:r>
              <w:rPr>
                <w:rFonts w:hint="eastAsia" w:ascii="仿宋" w:hAnsi="仿宋" w:eastAsia="仿宋" w:cs="宋体"/>
                <w:kern w:val="0"/>
                <w:sz w:val="18"/>
                <w:szCs w:val="18"/>
              </w:rPr>
              <w:t>代码）</w:t>
            </w:r>
          </w:p>
        </w:tc>
        <w:tc>
          <w:tcPr>
            <w:tcW w:w="3030" w:type="dxa"/>
            <w:gridSpan w:val="2"/>
            <w:tcBorders>
              <w:top w:val="single" w:color="auto" w:sz="4" w:space="0"/>
              <w:left w:val="nil"/>
              <w:bottom w:val="single" w:color="auto" w:sz="4" w:space="0"/>
              <w:right w:val="single" w:color="auto" w:sz="4" w:space="0"/>
            </w:tcBorders>
            <w:shd w:val="clear" w:color="auto" w:fill="auto"/>
            <w:vAlign w:val="center"/>
          </w:tcPr>
          <w:p w14:paraId="79D148AB">
            <w:pPr>
              <w:pStyle w:val="10"/>
              <w:widowControl/>
              <w:ind w:left="655" w:firstLine="0" w:firstLineChars="0"/>
              <w:jc w:val="left"/>
              <w:rPr>
                <w:rFonts w:ascii="仿宋" w:hAnsi="仿宋" w:eastAsia="仿宋" w:cs="宋体"/>
                <w:kern w:val="0"/>
                <w:sz w:val="24"/>
                <w:szCs w:val="24"/>
              </w:rPr>
            </w:pPr>
          </w:p>
        </w:tc>
        <w:tc>
          <w:tcPr>
            <w:tcW w:w="2385" w:type="dxa"/>
            <w:tcBorders>
              <w:top w:val="single" w:color="auto" w:sz="4" w:space="0"/>
              <w:left w:val="nil"/>
              <w:bottom w:val="single" w:color="auto" w:sz="4" w:space="0"/>
              <w:right w:val="single" w:color="auto" w:sz="4" w:space="0"/>
            </w:tcBorders>
            <w:shd w:val="clear" w:color="auto" w:fill="auto"/>
            <w:vAlign w:val="center"/>
          </w:tcPr>
          <w:p w14:paraId="6C017D44">
            <w:pPr>
              <w:widowControl/>
              <w:jc w:val="center"/>
              <w:rPr>
                <w:rFonts w:ascii="仿宋" w:hAnsi="仿宋" w:eastAsia="仿宋" w:cs="宋体"/>
                <w:kern w:val="0"/>
                <w:sz w:val="24"/>
                <w:szCs w:val="24"/>
              </w:rPr>
            </w:pPr>
            <w:r>
              <w:rPr>
                <w:rFonts w:hint="eastAsia" w:ascii="仿宋" w:hAnsi="仿宋" w:eastAsia="仿宋" w:cs="宋体"/>
                <w:kern w:val="0"/>
                <w:sz w:val="24"/>
                <w:szCs w:val="24"/>
              </w:rPr>
              <w:t>NAFMII分类</w:t>
            </w:r>
          </w:p>
          <w:p w14:paraId="5AF8CCAB">
            <w:pPr>
              <w:widowControl/>
              <w:jc w:val="center"/>
              <w:rPr>
                <w:rFonts w:ascii="仿宋" w:hAnsi="仿宋" w:eastAsia="仿宋" w:cs="宋体"/>
                <w:kern w:val="0"/>
                <w:sz w:val="24"/>
                <w:szCs w:val="24"/>
              </w:rPr>
            </w:pPr>
            <w:r>
              <w:rPr>
                <w:rFonts w:hint="eastAsia" w:ascii="仿宋" w:hAnsi="仿宋" w:eastAsia="仿宋" w:cs="宋体"/>
                <w:color w:val="000000"/>
                <w:kern w:val="0"/>
                <w:sz w:val="18"/>
                <w:szCs w:val="18"/>
              </w:rPr>
              <w:t>（填写表</w:t>
            </w:r>
            <w:r>
              <w:rPr>
                <w:rFonts w:hint="eastAsia" w:ascii="仿宋" w:hAnsi="仿宋" w:eastAsia="仿宋" w:cs="宋体"/>
                <w:kern w:val="0"/>
                <w:sz w:val="18"/>
                <w:szCs w:val="18"/>
              </w:rPr>
              <w:t>I</w:t>
            </w:r>
            <w:r>
              <w:rPr>
                <w:rFonts w:hint="eastAsia" w:ascii="仿宋" w:hAnsi="仿宋" w:eastAsia="仿宋" w:cs="宋体"/>
                <w:color w:val="000000"/>
                <w:kern w:val="0"/>
                <w:sz w:val="18"/>
                <w:szCs w:val="18"/>
              </w:rPr>
              <w:t>V分类代码）</w:t>
            </w:r>
          </w:p>
        </w:tc>
        <w:tc>
          <w:tcPr>
            <w:tcW w:w="1832" w:type="dxa"/>
            <w:tcBorders>
              <w:top w:val="single" w:color="auto" w:sz="4" w:space="0"/>
              <w:left w:val="nil"/>
              <w:bottom w:val="single" w:color="auto" w:sz="4" w:space="0"/>
              <w:right w:val="single" w:color="auto" w:sz="4" w:space="0"/>
            </w:tcBorders>
            <w:shd w:val="clear" w:color="auto" w:fill="auto"/>
            <w:vAlign w:val="center"/>
          </w:tcPr>
          <w:p w14:paraId="0B24B223">
            <w:pPr>
              <w:pStyle w:val="10"/>
              <w:widowControl/>
              <w:ind w:left="655" w:firstLine="0" w:firstLineChars="0"/>
              <w:jc w:val="left"/>
              <w:rPr>
                <w:rFonts w:ascii="仿宋" w:hAnsi="仿宋" w:eastAsia="仿宋" w:cs="宋体"/>
                <w:kern w:val="0"/>
                <w:sz w:val="24"/>
                <w:szCs w:val="24"/>
              </w:rPr>
            </w:pPr>
          </w:p>
        </w:tc>
      </w:tr>
      <w:tr w14:paraId="16CB74C1">
        <w:tblPrEx>
          <w:tblCellMar>
            <w:top w:w="0" w:type="dxa"/>
            <w:left w:w="108" w:type="dxa"/>
            <w:bottom w:w="0" w:type="dxa"/>
            <w:right w:w="108" w:type="dxa"/>
          </w:tblCellMar>
        </w:tblPrEx>
        <w:trPr>
          <w:trHeight w:val="764" w:hRule="atLeast"/>
          <w:jc w:val="center"/>
        </w:trPr>
        <w:tc>
          <w:tcPr>
            <w:tcW w:w="9160"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6772BD0A">
            <w:pPr>
              <w:widowControl/>
              <w:jc w:val="center"/>
              <w:rPr>
                <w:rFonts w:ascii="仿宋" w:hAnsi="仿宋" w:eastAsia="仿宋" w:cs="宋体"/>
                <w:kern w:val="0"/>
                <w:sz w:val="24"/>
                <w:szCs w:val="24"/>
              </w:rPr>
            </w:pPr>
            <w:r>
              <w:rPr>
                <w:rFonts w:hint="eastAsia" w:ascii="仿宋" w:hAnsi="仿宋" w:eastAsia="仿宋" w:cs="宋体"/>
                <w:kern w:val="0"/>
                <w:sz w:val="24"/>
                <w:szCs w:val="24"/>
              </w:rPr>
              <w:t>机构管理员</w:t>
            </w:r>
            <w:r>
              <w:rPr>
                <w:rFonts w:ascii="仿宋" w:hAnsi="仿宋" w:eastAsia="仿宋" w:cs="宋体"/>
                <w:kern w:val="0"/>
                <w:sz w:val="24"/>
                <w:szCs w:val="24"/>
              </w:rPr>
              <w:t>联系信息</w:t>
            </w:r>
            <w:r>
              <w:rPr>
                <w:rFonts w:hint="eastAsia" w:ascii="仿宋" w:hAnsi="仿宋" w:eastAsia="仿宋" w:cs="宋体"/>
                <w:kern w:val="0"/>
                <w:sz w:val="24"/>
                <w:szCs w:val="24"/>
              </w:rPr>
              <w:t>（必填，</w:t>
            </w:r>
            <w:r>
              <w:rPr>
                <w:rFonts w:ascii="仿宋" w:hAnsi="仿宋" w:eastAsia="仿宋" w:cs="宋体"/>
                <w:kern w:val="0"/>
                <w:sz w:val="24"/>
                <w:szCs w:val="24"/>
              </w:rPr>
              <w:t>且为两人（</w:t>
            </w:r>
            <w:r>
              <w:rPr>
                <w:rFonts w:hint="eastAsia" w:ascii="仿宋" w:hAnsi="仿宋" w:eastAsia="仿宋" w:cs="宋体"/>
                <w:kern w:val="0"/>
                <w:sz w:val="24"/>
                <w:szCs w:val="24"/>
              </w:rPr>
              <w:t>含</w:t>
            </w:r>
            <w:r>
              <w:rPr>
                <w:rFonts w:ascii="仿宋" w:hAnsi="仿宋" w:eastAsia="仿宋" w:cs="宋体"/>
                <w:kern w:val="0"/>
                <w:sz w:val="24"/>
                <w:szCs w:val="24"/>
              </w:rPr>
              <w:t>）</w:t>
            </w:r>
            <w:r>
              <w:rPr>
                <w:rFonts w:hint="eastAsia" w:ascii="仿宋" w:hAnsi="仿宋" w:eastAsia="仿宋" w:cs="宋体"/>
                <w:kern w:val="0"/>
                <w:sz w:val="24"/>
                <w:szCs w:val="24"/>
              </w:rPr>
              <w:t>以上，可</w:t>
            </w:r>
            <w:r>
              <w:rPr>
                <w:rFonts w:ascii="仿宋" w:hAnsi="仿宋" w:eastAsia="仿宋" w:cs="宋体"/>
                <w:kern w:val="0"/>
                <w:sz w:val="24"/>
                <w:szCs w:val="24"/>
              </w:rPr>
              <w:t>自行加行</w:t>
            </w:r>
            <w:r>
              <w:rPr>
                <w:rFonts w:hint="eastAsia" w:ascii="仿宋" w:hAnsi="仿宋" w:eastAsia="仿宋" w:cs="宋体"/>
                <w:kern w:val="0"/>
                <w:sz w:val="24"/>
                <w:szCs w:val="24"/>
              </w:rPr>
              <w:t>）</w:t>
            </w:r>
          </w:p>
          <w:p w14:paraId="265D0EBD">
            <w:pPr>
              <w:widowControl/>
              <w:jc w:val="center"/>
              <w:rPr>
                <w:rFonts w:ascii="仿宋" w:hAnsi="仿宋" w:eastAsia="仿宋" w:cs="宋体"/>
                <w:b/>
                <w:kern w:val="0"/>
                <w:sz w:val="24"/>
                <w:szCs w:val="24"/>
              </w:rPr>
            </w:pPr>
            <w:r>
              <w:rPr>
                <w:rFonts w:hint="eastAsia" w:ascii="黑体" w:hAnsi="黑体" w:eastAsia="黑体" w:cs="黑体"/>
                <w:color w:val="FF0000"/>
                <w:kern w:val="0"/>
                <w:szCs w:val="21"/>
              </w:rPr>
              <w:t>第一位机构管理员默认为Ukey接收人</w:t>
            </w:r>
          </w:p>
        </w:tc>
      </w:tr>
      <w:tr w14:paraId="0C42C44E">
        <w:tblPrEx>
          <w:tblCellMar>
            <w:top w:w="0" w:type="dxa"/>
            <w:left w:w="108" w:type="dxa"/>
            <w:bottom w:w="0" w:type="dxa"/>
            <w:right w:w="108" w:type="dxa"/>
          </w:tblCellMar>
        </w:tblPrEx>
        <w:trPr>
          <w:trHeight w:val="432" w:hRule="atLeast"/>
          <w:jc w:val="center"/>
        </w:trPr>
        <w:tc>
          <w:tcPr>
            <w:tcW w:w="1112" w:type="dxa"/>
            <w:tcBorders>
              <w:top w:val="nil"/>
              <w:left w:val="single" w:color="auto" w:sz="4" w:space="0"/>
              <w:bottom w:val="single" w:color="auto" w:sz="4" w:space="0"/>
              <w:right w:val="single" w:color="auto" w:sz="4" w:space="0"/>
            </w:tcBorders>
            <w:shd w:val="clear" w:color="auto" w:fill="auto"/>
            <w:vAlign w:val="center"/>
          </w:tcPr>
          <w:p w14:paraId="1C02263A">
            <w:pPr>
              <w:widowControl/>
              <w:jc w:val="center"/>
              <w:rPr>
                <w:rFonts w:ascii="仿宋" w:hAnsi="仿宋" w:eastAsia="仿宋" w:cs="宋体"/>
                <w:kern w:val="0"/>
                <w:sz w:val="24"/>
                <w:szCs w:val="24"/>
              </w:rPr>
            </w:pPr>
            <w:r>
              <w:rPr>
                <w:rFonts w:hint="eastAsia" w:ascii="仿宋" w:hAnsi="仿宋" w:eastAsia="仿宋" w:cs="宋体"/>
                <w:kern w:val="0"/>
                <w:sz w:val="24"/>
                <w:szCs w:val="24"/>
              </w:rPr>
              <w:t>姓名</w:t>
            </w:r>
          </w:p>
        </w:tc>
        <w:tc>
          <w:tcPr>
            <w:tcW w:w="1836" w:type="dxa"/>
            <w:gridSpan w:val="2"/>
            <w:tcBorders>
              <w:top w:val="nil"/>
              <w:left w:val="single" w:color="auto" w:sz="4" w:space="0"/>
              <w:bottom w:val="single" w:color="auto" w:sz="4" w:space="0"/>
              <w:right w:val="single" w:color="000000" w:sz="4" w:space="0"/>
            </w:tcBorders>
            <w:shd w:val="clear" w:color="auto" w:fill="auto"/>
            <w:vAlign w:val="center"/>
          </w:tcPr>
          <w:p w14:paraId="02830E8E">
            <w:pPr>
              <w:widowControl/>
              <w:jc w:val="center"/>
              <w:rPr>
                <w:rFonts w:ascii="仿宋" w:hAnsi="仿宋" w:eastAsia="仿宋" w:cs="宋体"/>
                <w:kern w:val="0"/>
                <w:sz w:val="24"/>
                <w:szCs w:val="24"/>
              </w:rPr>
            </w:pPr>
            <w:r>
              <w:rPr>
                <w:rFonts w:hint="eastAsia" w:ascii="仿宋" w:hAnsi="仿宋" w:eastAsia="仿宋" w:cs="宋体"/>
                <w:kern w:val="0"/>
                <w:sz w:val="24"/>
                <w:szCs w:val="24"/>
              </w:rPr>
              <w:t>部门</w:t>
            </w:r>
          </w:p>
        </w:tc>
        <w:tc>
          <w:tcPr>
            <w:tcW w:w="1995" w:type="dxa"/>
            <w:tcBorders>
              <w:top w:val="single" w:color="auto" w:sz="4" w:space="0"/>
              <w:left w:val="nil"/>
              <w:bottom w:val="single" w:color="auto" w:sz="4" w:space="0"/>
              <w:right w:val="single" w:color="000000" w:sz="4" w:space="0"/>
            </w:tcBorders>
            <w:shd w:val="clear" w:color="auto" w:fill="auto"/>
            <w:noWrap/>
            <w:vAlign w:val="center"/>
          </w:tcPr>
          <w:p w14:paraId="1908BE13">
            <w:pPr>
              <w:widowControl/>
              <w:jc w:val="center"/>
              <w:rPr>
                <w:rFonts w:ascii="仿宋" w:hAnsi="仿宋" w:eastAsia="仿宋" w:cs="宋体"/>
                <w:kern w:val="0"/>
                <w:sz w:val="24"/>
                <w:szCs w:val="24"/>
              </w:rPr>
            </w:pPr>
            <w:r>
              <w:rPr>
                <w:rFonts w:hint="eastAsia" w:ascii="仿宋" w:hAnsi="仿宋" w:eastAsia="仿宋" w:cs="宋体"/>
                <w:kern w:val="0"/>
                <w:sz w:val="24"/>
                <w:szCs w:val="24"/>
              </w:rPr>
              <w:t>手机</w:t>
            </w:r>
          </w:p>
        </w:tc>
        <w:tc>
          <w:tcPr>
            <w:tcW w:w="2385" w:type="dxa"/>
            <w:tcBorders>
              <w:top w:val="single" w:color="auto" w:sz="4" w:space="0"/>
              <w:left w:val="nil"/>
              <w:bottom w:val="single" w:color="auto" w:sz="4" w:space="0"/>
              <w:right w:val="single" w:color="000000" w:sz="4" w:space="0"/>
            </w:tcBorders>
            <w:shd w:val="clear" w:color="auto" w:fill="auto"/>
            <w:noWrap/>
            <w:vAlign w:val="center"/>
          </w:tcPr>
          <w:p w14:paraId="77D0E656">
            <w:pPr>
              <w:widowControl/>
              <w:jc w:val="center"/>
              <w:rPr>
                <w:rFonts w:ascii="仿宋" w:hAnsi="仿宋" w:eastAsia="仿宋" w:cs="宋体"/>
                <w:kern w:val="0"/>
                <w:sz w:val="24"/>
                <w:szCs w:val="24"/>
              </w:rPr>
            </w:pPr>
            <w:r>
              <w:rPr>
                <w:rFonts w:hint="eastAsia" w:ascii="仿宋" w:hAnsi="仿宋" w:eastAsia="仿宋" w:cs="宋体"/>
                <w:kern w:val="0"/>
                <w:sz w:val="24"/>
                <w:szCs w:val="24"/>
              </w:rPr>
              <w:t>办公座机</w:t>
            </w:r>
          </w:p>
        </w:tc>
        <w:tc>
          <w:tcPr>
            <w:tcW w:w="1832" w:type="dxa"/>
            <w:tcBorders>
              <w:top w:val="nil"/>
              <w:left w:val="nil"/>
              <w:bottom w:val="single" w:color="auto" w:sz="4" w:space="0"/>
              <w:right w:val="single" w:color="auto" w:sz="4" w:space="0"/>
            </w:tcBorders>
            <w:shd w:val="clear" w:color="auto" w:fill="auto"/>
            <w:noWrap/>
            <w:vAlign w:val="center"/>
          </w:tcPr>
          <w:p w14:paraId="7C62CC4C">
            <w:pPr>
              <w:widowControl/>
              <w:jc w:val="center"/>
              <w:rPr>
                <w:rFonts w:ascii="仿宋" w:hAnsi="仿宋" w:eastAsia="仿宋" w:cs="宋体"/>
                <w:kern w:val="0"/>
                <w:sz w:val="24"/>
                <w:szCs w:val="24"/>
              </w:rPr>
            </w:pPr>
            <w:r>
              <w:rPr>
                <w:rFonts w:hint="eastAsia" w:ascii="仿宋" w:hAnsi="仿宋" w:eastAsia="仿宋" w:cs="宋体"/>
                <w:kern w:val="0"/>
                <w:sz w:val="24"/>
                <w:szCs w:val="24"/>
              </w:rPr>
              <w:t>电子邮箱</w:t>
            </w:r>
          </w:p>
        </w:tc>
      </w:tr>
      <w:tr w14:paraId="694C0F6A">
        <w:tblPrEx>
          <w:tblCellMar>
            <w:top w:w="0" w:type="dxa"/>
            <w:left w:w="108" w:type="dxa"/>
            <w:bottom w:w="0" w:type="dxa"/>
            <w:right w:w="108" w:type="dxa"/>
          </w:tblCellMar>
        </w:tblPrEx>
        <w:trPr>
          <w:trHeight w:val="598" w:hRule="atLeast"/>
          <w:jc w:val="center"/>
        </w:trPr>
        <w:tc>
          <w:tcPr>
            <w:tcW w:w="1112" w:type="dxa"/>
            <w:tcBorders>
              <w:top w:val="nil"/>
              <w:left w:val="single" w:color="auto" w:sz="4" w:space="0"/>
              <w:bottom w:val="single" w:color="auto" w:sz="4" w:space="0"/>
              <w:right w:val="single" w:color="auto" w:sz="4" w:space="0"/>
            </w:tcBorders>
            <w:shd w:val="clear" w:color="auto" w:fill="auto"/>
            <w:noWrap/>
            <w:vAlign w:val="center"/>
          </w:tcPr>
          <w:p w14:paraId="6E9F6506">
            <w:pPr>
              <w:widowControl/>
              <w:jc w:val="left"/>
              <w:rPr>
                <w:rFonts w:ascii="仿宋" w:hAnsi="仿宋" w:eastAsia="仿宋" w:cs="宋体"/>
                <w:kern w:val="0"/>
                <w:sz w:val="24"/>
                <w:szCs w:val="24"/>
              </w:rPr>
            </w:pPr>
          </w:p>
        </w:tc>
        <w:tc>
          <w:tcPr>
            <w:tcW w:w="1836" w:type="dxa"/>
            <w:gridSpan w:val="2"/>
            <w:tcBorders>
              <w:top w:val="nil"/>
              <w:left w:val="single" w:color="auto" w:sz="4" w:space="0"/>
              <w:bottom w:val="single" w:color="auto" w:sz="4" w:space="0"/>
              <w:right w:val="single" w:color="000000" w:sz="4" w:space="0"/>
            </w:tcBorders>
            <w:shd w:val="clear" w:color="auto" w:fill="auto"/>
            <w:noWrap/>
            <w:vAlign w:val="center"/>
          </w:tcPr>
          <w:p w14:paraId="3F84E09F">
            <w:pPr>
              <w:widowControl/>
              <w:jc w:val="center"/>
              <w:rPr>
                <w:rFonts w:ascii="仿宋" w:hAnsi="仿宋" w:eastAsia="仿宋" w:cs="宋体"/>
                <w:kern w:val="0"/>
                <w:sz w:val="24"/>
                <w:szCs w:val="24"/>
              </w:rPr>
            </w:pPr>
          </w:p>
        </w:tc>
        <w:tc>
          <w:tcPr>
            <w:tcW w:w="1995" w:type="dxa"/>
            <w:tcBorders>
              <w:top w:val="single" w:color="auto" w:sz="4" w:space="0"/>
              <w:left w:val="nil"/>
              <w:bottom w:val="single" w:color="auto" w:sz="4" w:space="0"/>
              <w:right w:val="single" w:color="000000" w:sz="4" w:space="0"/>
            </w:tcBorders>
            <w:shd w:val="clear" w:color="auto" w:fill="auto"/>
            <w:noWrap/>
            <w:vAlign w:val="center"/>
          </w:tcPr>
          <w:p w14:paraId="1CA81A68">
            <w:pPr>
              <w:widowControl/>
              <w:jc w:val="left"/>
              <w:rPr>
                <w:rFonts w:ascii="仿宋" w:hAnsi="仿宋" w:eastAsia="仿宋" w:cs="宋体"/>
                <w:kern w:val="0"/>
                <w:sz w:val="24"/>
                <w:szCs w:val="24"/>
              </w:rPr>
            </w:pPr>
          </w:p>
        </w:tc>
        <w:tc>
          <w:tcPr>
            <w:tcW w:w="2385" w:type="dxa"/>
            <w:tcBorders>
              <w:top w:val="single" w:color="auto" w:sz="4" w:space="0"/>
              <w:left w:val="nil"/>
              <w:bottom w:val="single" w:color="auto" w:sz="4" w:space="0"/>
              <w:right w:val="single" w:color="auto" w:sz="4" w:space="0"/>
            </w:tcBorders>
            <w:shd w:val="clear" w:color="auto" w:fill="auto"/>
            <w:noWrap/>
            <w:vAlign w:val="center"/>
          </w:tcPr>
          <w:p w14:paraId="4C471B07">
            <w:pPr>
              <w:widowControl/>
              <w:jc w:val="left"/>
              <w:rPr>
                <w:rFonts w:ascii="仿宋" w:hAnsi="仿宋" w:eastAsia="仿宋" w:cs="宋体"/>
                <w:kern w:val="0"/>
                <w:sz w:val="24"/>
                <w:szCs w:val="24"/>
              </w:rPr>
            </w:pPr>
          </w:p>
        </w:tc>
        <w:tc>
          <w:tcPr>
            <w:tcW w:w="1832" w:type="dxa"/>
            <w:tcBorders>
              <w:top w:val="nil"/>
              <w:left w:val="nil"/>
              <w:bottom w:val="single" w:color="auto" w:sz="4" w:space="0"/>
              <w:right w:val="single" w:color="auto" w:sz="4" w:space="0"/>
            </w:tcBorders>
            <w:shd w:val="clear" w:color="auto" w:fill="auto"/>
            <w:noWrap/>
            <w:vAlign w:val="center"/>
          </w:tcPr>
          <w:p w14:paraId="55F78597">
            <w:pPr>
              <w:widowControl/>
              <w:jc w:val="center"/>
              <w:rPr>
                <w:rFonts w:ascii="仿宋" w:hAnsi="仿宋" w:eastAsia="仿宋" w:cs="宋体"/>
                <w:kern w:val="0"/>
                <w:sz w:val="24"/>
                <w:szCs w:val="24"/>
              </w:rPr>
            </w:pPr>
          </w:p>
        </w:tc>
      </w:tr>
      <w:tr w14:paraId="3B7FC2A7">
        <w:tblPrEx>
          <w:tblCellMar>
            <w:top w:w="0" w:type="dxa"/>
            <w:left w:w="108" w:type="dxa"/>
            <w:bottom w:w="0" w:type="dxa"/>
            <w:right w:w="108" w:type="dxa"/>
          </w:tblCellMar>
        </w:tblPrEx>
        <w:trPr>
          <w:trHeight w:val="581" w:hRule="atLeast"/>
          <w:jc w:val="center"/>
        </w:trPr>
        <w:tc>
          <w:tcPr>
            <w:tcW w:w="1112" w:type="dxa"/>
            <w:tcBorders>
              <w:top w:val="nil"/>
              <w:left w:val="single" w:color="auto" w:sz="4" w:space="0"/>
              <w:bottom w:val="single" w:color="000000" w:sz="2" w:space="0"/>
              <w:right w:val="single" w:color="auto" w:sz="4" w:space="0"/>
            </w:tcBorders>
            <w:shd w:val="clear" w:color="auto" w:fill="auto"/>
            <w:noWrap/>
            <w:vAlign w:val="center"/>
          </w:tcPr>
          <w:p w14:paraId="28818536">
            <w:pPr>
              <w:widowControl/>
              <w:jc w:val="left"/>
              <w:rPr>
                <w:rFonts w:ascii="仿宋" w:hAnsi="仿宋" w:eastAsia="仿宋" w:cs="宋体"/>
                <w:kern w:val="0"/>
                <w:sz w:val="24"/>
                <w:szCs w:val="24"/>
              </w:rPr>
            </w:pPr>
          </w:p>
        </w:tc>
        <w:tc>
          <w:tcPr>
            <w:tcW w:w="1836" w:type="dxa"/>
            <w:gridSpan w:val="2"/>
            <w:tcBorders>
              <w:top w:val="nil"/>
              <w:left w:val="single" w:color="auto" w:sz="4" w:space="0"/>
              <w:bottom w:val="single" w:color="000000" w:sz="2" w:space="0"/>
              <w:right w:val="single" w:color="000000" w:sz="4" w:space="0"/>
            </w:tcBorders>
            <w:shd w:val="clear" w:color="auto" w:fill="auto"/>
            <w:noWrap/>
            <w:vAlign w:val="center"/>
          </w:tcPr>
          <w:p w14:paraId="20842930">
            <w:pPr>
              <w:widowControl/>
              <w:jc w:val="center"/>
              <w:rPr>
                <w:rFonts w:ascii="仿宋" w:hAnsi="仿宋" w:eastAsia="仿宋" w:cs="宋体"/>
                <w:kern w:val="0"/>
                <w:sz w:val="24"/>
                <w:szCs w:val="24"/>
              </w:rPr>
            </w:pPr>
          </w:p>
        </w:tc>
        <w:tc>
          <w:tcPr>
            <w:tcW w:w="1995" w:type="dxa"/>
            <w:tcBorders>
              <w:top w:val="single" w:color="auto" w:sz="4" w:space="0"/>
              <w:left w:val="nil"/>
              <w:bottom w:val="single" w:color="000000" w:sz="2" w:space="0"/>
              <w:right w:val="single" w:color="000000" w:sz="4" w:space="0"/>
            </w:tcBorders>
            <w:shd w:val="clear" w:color="auto" w:fill="auto"/>
            <w:noWrap/>
            <w:vAlign w:val="center"/>
          </w:tcPr>
          <w:p w14:paraId="36082D65">
            <w:pPr>
              <w:widowControl/>
              <w:jc w:val="left"/>
              <w:rPr>
                <w:rFonts w:ascii="仿宋" w:hAnsi="仿宋" w:eastAsia="仿宋" w:cs="宋体"/>
                <w:kern w:val="0"/>
                <w:sz w:val="24"/>
                <w:szCs w:val="24"/>
              </w:rPr>
            </w:pPr>
          </w:p>
        </w:tc>
        <w:tc>
          <w:tcPr>
            <w:tcW w:w="2385" w:type="dxa"/>
            <w:tcBorders>
              <w:top w:val="single" w:color="auto" w:sz="4" w:space="0"/>
              <w:left w:val="nil"/>
              <w:bottom w:val="single" w:color="000000" w:sz="2" w:space="0"/>
              <w:right w:val="single" w:color="auto" w:sz="4" w:space="0"/>
            </w:tcBorders>
            <w:shd w:val="clear" w:color="auto" w:fill="auto"/>
            <w:noWrap/>
            <w:vAlign w:val="center"/>
          </w:tcPr>
          <w:p w14:paraId="6052836B">
            <w:pPr>
              <w:widowControl/>
              <w:jc w:val="left"/>
              <w:rPr>
                <w:rFonts w:ascii="仿宋" w:hAnsi="仿宋" w:eastAsia="仿宋" w:cs="宋体"/>
                <w:kern w:val="0"/>
                <w:sz w:val="24"/>
                <w:szCs w:val="24"/>
              </w:rPr>
            </w:pPr>
          </w:p>
        </w:tc>
        <w:tc>
          <w:tcPr>
            <w:tcW w:w="1832" w:type="dxa"/>
            <w:tcBorders>
              <w:top w:val="nil"/>
              <w:left w:val="nil"/>
              <w:bottom w:val="single" w:color="000000" w:sz="2" w:space="0"/>
              <w:right w:val="single" w:color="auto" w:sz="4" w:space="0"/>
            </w:tcBorders>
            <w:shd w:val="clear" w:color="auto" w:fill="auto"/>
            <w:noWrap/>
            <w:vAlign w:val="center"/>
          </w:tcPr>
          <w:p w14:paraId="090A7F7D">
            <w:pPr>
              <w:widowControl/>
              <w:jc w:val="center"/>
              <w:rPr>
                <w:rFonts w:ascii="仿宋" w:hAnsi="仿宋" w:eastAsia="仿宋" w:cs="宋体"/>
                <w:kern w:val="0"/>
                <w:sz w:val="24"/>
                <w:szCs w:val="24"/>
              </w:rPr>
            </w:pPr>
          </w:p>
        </w:tc>
      </w:tr>
      <w:tr w14:paraId="1642F3AF">
        <w:tblPrEx>
          <w:tblCellMar>
            <w:top w:w="0" w:type="dxa"/>
            <w:left w:w="108" w:type="dxa"/>
            <w:bottom w:w="0" w:type="dxa"/>
            <w:right w:w="108" w:type="dxa"/>
          </w:tblCellMar>
        </w:tblPrEx>
        <w:trPr>
          <w:trHeight w:val="1282" w:hRule="atLeast"/>
          <w:jc w:val="center"/>
        </w:trPr>
        <w:tc>
          <w:tcPr>
            <w:tcW w:w="1913" w:type="dxa"/>
            <w:gridSpan w:val="2"/>
            <w:tcBorders>
              <w:top w:val="single" w:color="000000" w:sz="2" w:space="0"/>
              <w:left w:val="single" w:color="000000" w:sz="2" w:space="0"/>
              <w:bottom w:val="single" w:color="000000" w:sz="2" w:space="0"/>
              <w:right w:val="single" w:color="000000" w:sz="2" w:space="0"/>
            </w:tcBorders>
            <w:shd w:val="clear" w:color="auto" w:fill="auto"/>
            <w:noWrap/>
            <w:vAlign w:val="center"/>
          </w:tcPr>
          <w:p w14:paraId="6FDD219A">
            <w:pPr>
              <w:widowControl/>
              <w:spacing w:line="360" w:lineRule="exact"/>
              <w:jc w:val="center"/>
              <w:rPr>
                <w:rFonts w:ascii="仿宋" w:hAnsi="仿宋" w:eastAsia="仿宋" w:cs="宋体"/>
                <w:kern w:val="0"/>
                <w:sz w:val="24"/>
                <w:szCs w:val="24"/>
              </w:rPr>
            </w:pPr>
            <w:r>
              <w:rPr>
                <w:rFonts w:hint="eastAsia" w:ascii="仿宋" w:hAnsi="仿宋" w:eastAsia="仿宋" w:cs="宋体"/>
                <w:b/>
                <w:kern w:val="0"/>
                <w:sz w:val="24"/>
                <w:szCs w:val="24"/>
              </w:rPr>
              <w:t>业务资格及角色</w:t>
            </w:r>
          </w:p>
        </w:tc>
        <w:tc>
          <w:tcPr>
            <w:tcW w:w="7247" w:type="dxa"/>
            <w:gridSpan w:val="4"/>
            <w:tcBorders>
              <w:top w:val="single" w:color="000000" w:sz="2" w:space="0"/>
              <w:left w:val="single" w:color="000000" w:sz="2" w:space="0"/>
              <w:bottom w:val="single" w:color="000000" w:sz="2" w:space="0"/>
              <w:right w:val="single" w:color="000000" w:sz="2" w:space="0"/>
            </w:tcBorders>
            <w:shd w:val="clear" w:color="auto" w:fill="auto"/>
            <w:vAlign w:val="center"/>
          </w:tcPr>
          <w:p w14:paraId="46EA5607">
            <w:pPr>
              <w:pStyle w:val="10"/>
              <w:widowControl/>
              <w:spacing w:line="320" w:lineRule="exact"/>
              <w:ind w:firstLine="0" w:firstLineChars="0"/>
              <w:jc w:val="left"/>
              <w:rPr>
                <w:rFonts w:ascii="仿宋" w:hAnsi="仿宋" w:eastAsia="仿宋" w:cs="宋体"/>
                <w:b/>
                <w:kern w:val="0"/>
                <w:sz w:val="24"/>
                <w:szCs w:val="24"/>
              </w:rPr>
            </w:pPr>
            <w:r>
              <w:rPr>
                <w:rFonts w:hint="eastAsia" w:ascii="仿宋" w:hAnsi="仿宋" w:eastAsia="仿宋" w:cs="宋体"/>
                <w:b/>
                <w:kern w:val="0"/>
                <w:sz w:val="24"/>
                <w:szCs w:val="24"/>
              </w:rPr>
              <w:t>转股资产交易业务</w:t>
            </w:r>
          </w:p>
          <w:p w14:paraId="6A7AA1C9">
            <w:pPr>
              <w:pStyle w:val="10"/>
              <w:widowControl/>
              <w:spacing w:line="320" w:lineRule="exact"/>
              <w:ind w:firstLine="480"/>
              <w:jc w:val="left"/>
              <w:rPr>
                <w:rFonts w:ascii="仿宋" w:hAnsi="仿宋" w:eastAsia="仿宋" w:cs="宋体"/>
                <w:kern w:val="0"/>
                <w:sz w:val="24"/>
                <w:szCs w:val="24"/>
              </w:rPr>
            </w:pPr>
            <w:r>
              <w:rPr>
                <w:rFonts w:hint="eastAsia" w:ascii="仿宋" w:hAnsi="仿宋" w:eastAsia="仿宋" w:cs="宋体"/>
                <w:kern w:val="0"/>
                <w:sz w:val="24"/>
                <w:szCs w:val="24"/>
              </w:rPr>
              <w:t>□转让方         □投资方</w:t>
            </w:r>
          </w:p>
          <w:p w14:paraId="23F62329">
            <w:pPr>
              <w:widowControl/>
              <w:spacing w:line="320" w:lineRule="exact"/>
              <w:ind w:firstLine="480" w:firstLineChars="200"/>
              <w:jc w:val="left"/>
              <w:rPr>
                <w:rFonts w:ascii="仿宋" w:hAnsi="仿宋" w:eastAsia="仿宋" w:cs="宋体"/>
                <w:kern w:val="0"/>
                <w:sz w:val="24"/>
                <w:szCs w:val="24"/>
              </w:rPr>
            </w:pPr>
            <w:r>
              <w:rPr>
                <w:rFonts w:hint="eastAsia" w:ascii="仿宋" w:hAnsi="仿宋" w:eastAsia="仿宋" w:cs="宋体"/>
                <w:kern w:val="0"/>
                <w:sz w:val="24"/>
                <w:szCs w:val="24"/>
              </w:rPr>
              <w:t>□交易</w:t>
            </w:r>
            <w:r>
              <w:rPr>
                <w:rFonts w:ascii="仿宋" w:hAnsi="仿宋" w:eastAsia="仿宋" w:cs="宋体"/>
                <w:kern w:val="0"/>
                <w:sz w:val="24"/>
                <w:szCs w:val="24"/>
              </w:rPr>
              <w:t>服务机构</w:t>
            </w:r>
            <w:r>
              <w:rPr>
                <w:rFonts w:hint="eastAsia" w:ascii="仿宋" w:hAnsi="仿宋" w:eastAsia="仿宋" w:cs="宋体"/>
                <w:kern w:val="0"/>
                <w:sz w:val="24"/>
                <w:szCs w:val="24"/>
              </w:rPr>
              <w:t xml:space="preserve">   □专业</w:t>
            </w:r>
            <w:r>
              <w:rPr>
                <w:rFonts w:ascii="仿宋" w:hAnsi="仿宋" w:eastAsia="仿宋" w:cs="宋体"/>
                <w:kern w:val="0"/>
                <w:sz w:val="24"/>
                <w:szCs w:val="24"/>
              </w:rPr>
              <w:t>服务机构</w:t>
            </w:r>
          </w:p>
        </w:tc>
      </w:tr>
      <w:tr w14:paraId="7CBCCEEE">
        <w:tblPrEx>
          <w:tblCellMar>
            <w:top w:w="0" w:type="dxa"/>
            <w:left w:w="108" w:type="dxa"/>
            <w:bottom w:w="0" w:type="dxa"/>
            <w:right w:w="108" w:type="dxa"/>
          </w:tblCellMar>
        </w:tblPrEx>
        <w:trPr>
          <w:trHeight w:val="1734" w:hRule="atLeast"/>
          <w:jc w:val="center"/>
        </w:trPr>
        <w:tc>
          <w:tcPr>
            <w:tcW w:w="9160" w:type="dxa"/>
            <w:gridSpan w:val="6"/>
            <w:tcBorders>
              <w:top w:val="single" w:color="000000" w:sz="2" w:space="0"/>
              <w:left w:val="single" w:color="auto" w:sz="4" w:space="0"/>
              <w:bottom w:val="single" w:color="auto" w:sz="4" w:space="0"/>
              <w:right w:val="single" w:color="000000" w:sz="4" w:space="0"/>
            </w:tcBorders>
            <w:shd w:val="clear" w:color="auto" w:fill="auto"/>
            <w:noWrap/>
            <w:vAlign w:val="center"/>
          </w:tcPr>
          <w:p w14:paraId="188397AC">
            <w:pPr>
              <w:widowControl/>
              <w:spacing w:line="320" w:lineRule="exact"/>
              <w:jc w:val="center"/>
              <w:rPr>
                <w:rFonts w:ascii="仿宋" w:hAnsi="仿宋" w:eastAsia="仿宋" w:cs="宋体"/>
                <w:b/>
                <w:bCs/>
                <w:kern w:val="0"/>
                <w:sz w:val="24"/>
                <w:szCs w:val="24"/>
              </w:rPr>
            </w:pPr>
            <w:r>
              <w:rPr>
                <w:rFonts w:hint="eastAsia" w:ascii="仿宋" w:hAnsi="仿宋" w:eastAsia="仿宋" w:cs="宋体"/>
                <w:b/>
                <w:bCs/>
                <w:kern w:val="0"/>
                <w:sz w:val="24"/>
                <w:szCs w:val="24"/>
              </w:rPr>
              <w:t>业务开户材料</w:t>
            </w:r>
          </w:p>
          <w:p w14:paraId="7E166FA3">
            <w:pPr>
              <w:widowControl/>
              <w:numPr>
                <w:ilvl w:val="0"/>
                <w:numId w:val="3"/>
              </w:numPr>
              <w:rPr>
                <w:rFonts w:ascii="仿宋" w:hAnsi="仿宋" w:eastAsia="仿宋" w:cs="宋体"/>
                <w:kern w:val="0"/>
                <w:sz w:val="24"/>
                <w:szCs w:val="24"/>
              </w:rPr>
            </w:pPr>
            <w:r>
              <w:rPr>
                <w:rFonts w:hint="eastAsia" w:ascii="仿宋" w:hAnsi="仿宋" w:eastAsia="仿宋" w:cs="宋体"/>
                <w:kern w:val="0"/>
                <w:sz w:val="24"/>
                <w:szCs w:val="24"/>
              </w:rPr>
              <w:t>开通专业服务机构权限需提供政府部门或行业协会颁发的相关执业证书</w:t>
            </w:r>
          </w:p>
          <w:p w14:paraId="1D4723AC">
            <w:pPr>
              <w:widowControl/>
              <w:numPr>
                <w:ilvl w:val="0"/>
                <w:numId w:val="3"/>
              </w:numPr>
              <w:rPr>
                <w:rFonts w:ascii="仿宋" w:hAnsi="仿宋" w:eastAsia="仿宋" w:cs="宋体"/>
                <w:kern w:val="0"/>
                <w:sz w:val="24"/>
                <w:szCs w:val="24"/>
              </w:rPr>
            </w:pPr>
            <w:r>
              <w:rPr>
                <w:rFonts w:hint="eastAsia" w:ascii="仿宋" w:hAnsi="仿宋" w:eastAsia="仿宋" w:cs="宋体"/>
                <w:kern w:val="0"/>
                <w:sz w:val="24"/>
                <w:szCs w:val="24"/>
              </w:rPr>
              <w:t>北金所要求的其他材料</w:t>
            </w:r>
          </w:p>
          <w:p w14:paraId="6CE04CD7">
            <w:pPr>
              <w:widowControl/>
              <w:rPr>
                <w:rFonts w:ascii="仿宋" w:hAnsi="仿宋" w:eastAsia="仿宋" w:cs="宋体"/>
                <w:b/>
                <w:kern w:val="0"/>
                <w:sz w:val="24"/>
                <w:szCs w:val="24"/>
              </w:rPr>
            </w:pPr>
            <w:r>
              <w:rPr>
                <w:rFonts w:hint="eastAsia" w:ascii="仿宋" w:hAnsi="仿宋" w:eastAsia="仿宋" w:cs="宋体"/>
                <w:kern w:val="0"/>
                <w:sz w:val="24"/>
                <w:szCs w:val="24"/>
              </w:rPr>
              <w:t>注：所有材料如无</w:t>
            </w:r>
            <w:r>
              <w:rPr>
                <w:rFonts w:ascii="仿宋" w:hAnsi="仿宋" w:eastAsia="仿宋" w:cs="宋体"/>
                <w:kern w:val="0"/>
                <w:sz w:val="24"/>
                <w:szCs w:val="24"/>
              </w:rPr>
              <w:t>特殊说明均</w:t>
            </w:r>
            <w:r>
              <w:rPr>
                <w:rFonts w:hint="eastAsia" w:ascii="仿宋" w:hAnsi="仿宋" w:eastAsia="仿宋" w:cs="宋体"/>
                <w:kern w:val="0"/>
                <w:sz w:val="24"/>
                <w:szCs w:val="24"/>
              </w:rPr>
              <w:t>需加盖本机构公章</w:t>
            </w:r>
            <w:r>
              <w:rPr>
                <w:rFonts w:ascii="仿宋" w:hAnsi="仿宋" w:eastAsia="仿宋" w:cs="宋体"/>
                <w:kern w:val="0"/>
                <w:sz w:val="24"/>
                <w:szCs w:val="24"/>
              </w:rPr>
              <w:t>。</w:t>
            </w:r>
          </w:p>
        </w:tc>
      </w:tr>
    </w:tbl>
    <w:p w14:paraId="6FA7378B">
      <w:pPr>
        <w:rPr>
          <w:rFonts w:ascii="仿宋" w:hAnsi="仿宋" w:eastAsia="仿宋"/>
          <w:b/>
          <w:kern w:val="0"/>
          <w:sz w:val="24"/>
        </w:rPr>
      </w:pPr>
      <w:r>
        <mc:AlternateContent>
          <mc:Choice Requires="wps">
            <w:drawing>
              <wp:anchor distT="0" distB="0" distL="114300" distR="114300" simplePos="0" relativeHeight="251660288" behindDoc="0" locked="0" layoutInCell="1" allowOverlap="1">
                <wp:simplePos x="0" y="0"/>
                <wp:positionH relativeFrom="column">
                  <wp:posOffset>1565275</wp:posOffset>
                </wp:positionH>
                <wp:positionV relativeFrom="paragraph">
                  <wp:posOffset>3688715</wp:posOffset>
                </wp:positionV>
                <wp:extent cx="2102485" cy="327025"/>
                <wp:effectExtent l="0" t="0" r="12065" b="15875"/>
                <wp:wrapNone/>
                <wp:docPr id="2" name="文本框 2"/>
                <wp:cNvGraphicFramePr/>
                <a:graphic xmlns:a="http://schemas.openxmlformats.org/drawingml/2006/main">
                  <a:graphicData uri="http://schemas.microsoft.com/office/word/2010/wordprocessingShape">
                    <wps:wsp>
                      <wps:cNvSpPr txBox="1"/>
                      <wps:spPr>
                        <a:xfrm>
                          <a:off x="0" y="0"/>
                          <a:ext cx="2102485" cy="327025"/>
                        </a:xfrm>
                        <a:prstGeom prst="rect">
                          <a:avLst/>
                        </a:prstGeom>
                        <a:solidFill>
                          <a:schemeClr val="bg1"/>
                        </a:solidFill>
                        <a:ln w="6350">
                          <a:noFill/>
                        </a:ln>
                      </wps:spPr>
                      <wps:style>
                        <a:lnRef idx="0">
                          <a:schemeClr val="accent1"/>
                        </a:lnRef>
                        <a:fillRef idx="0">
                          <a:schemeClr val="accent1"/>
                        </a:fillRef>
                        <a:effectRef idx="0">
                          <a:schemeClr val="accent1"/>
                        </a:effectRef>
                        <a:fontRef idx="minor">
                          <a:schemeClr val="dk1"/>
                        </a:fontRef>
                      </wps:style>
                      <wps:txbx>
                        <w:txbxContent>
                          <w:p w14:paraId="41DD9F1D">
                            <w:pPr>
                              <w:jc w:val="center"/>
                              <w:rPr>
                                <w:sz w:val="24"/>
                                <w:szCs w:val="28"/>
                              </w:rPr>
                            </w:pPr>
                            <w:r>
                              <w:rPr>
                                <w:rFonts w:hint="eastAsia"/>
                                <w:sz w:val="24"/>
                                <w:szCs w:val="28"/>
                              </w:rPr>
                              <w:t>以下内容无需打印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3.25pt;margin-top:290.45pt;height:25.75pt;width:165.55pt;z-index:251660288;mso-width-relative:page;mso-height-relative:page;" fillcolor="#FFFFFF [3212]" filled="t" stroked="f" coordsize="21600,21600" o:gfxdata="UEsDBAoAAAAAAIdO4kAAAAAAAAAAAAAAAAAEAAAAZHJzL1BLAwQUAAAACACHTuJAD86o3dcAAAAL&#10;AQAADwAAAGRycy9kb3ducmV2LnhtbE2Py07DMBBF90j8gzVI7KidkKQljdMFElsk+lq78ZBEtceR&#10;7T6/HrOC5ege3XumWV2tYWf0YXQkIZsJYEid0yP1Erabj5cFsBAVaWUcoYQbBli1jw+NqrW70Bee&#10;17FnqYRCrSQMMU4156Eb0KowcxNSyr6dtyqm0/dce3VJ5dbwXIiKWzVSWhjUhO8Ddsf1yUrY9/a+&#10;32WTH7Q1BX3eb5utG6V8fsrEEljEa/yD4Vc/qUObnA7uRDowIyEvqjKhEsqFeAOWiHI+r4AdJFSv&#10;eQG8bfj/H9ofUEsDBBQAAAAIAIdO4kCuMEB5UAIAAI8EAAAOAAAAZHJzL2Uyb0RvYy54bWytVLFu&#10;2zAQ3Qv0HwjujWTFTlIjcuAmcFHAaAK4RWeaoiwCJI8laUvuB7R/0KlL936Xv6NHSk7StEOGaqCO&#10;vNM7vnd3urzqtCI74bwEU9LRSU6JMBwqaTYl/fhh8eqCEh+YqZgCI0q6F55ezV6+uGztVBTQgKqE&#10;Iwhi/LS1JW1CsNMs87wRmvkTsMKgswanWcCt22SVYy2ia5UVeX6WteAq64AL7/H0pnfSAdE9BxDq&#10;WnJxA3yrhQk9qhOKBaTkG2k9naXb1rXg4bauvQhElRSZhrRiErTXcc1ml2y6ccw2kg9XYM+5whNO&#10;mkmDSe+hblhgZOvkX1Bacgce6nDCQWc9kaQIshjlT7RZNcyKxAWl9vZedP//YPn73Z0jsippQYlh&#10;Ggt++P7t8OPX4edXUkR5WuunGLWyGBe6N9Bh0xzPPR5G1l3tdHwjH4J+FHd/L67oAuF4WIzyYnwx&#10;oYSj77Q4z4tJhMkevrbOh7cCNIlGSR0WL2nKdksf+tBjSEzmQclqIZVKG7dZXytHdgwLvUjPgP5H&#10;mDKkLenZ6SRPyAbi9z20MniZSLYnFa3QrbtBgTVUexTAQd9B3vKFxFsumQ93zGHLIGccqnCLS60A&#10;k8BgUdKA+/Kv8xiPlUQvJS22YEn95y1zghL1zmCNX4/G49izaTOenBe4cY8968ces9XXgORHOL6W&#10;JzPGB3U0awf6E87ePGZFFzMcc5c0HM3r0A8Gzi4X83kKwi61LCzNyvIIHaU2MN8GqGUqSZSp12ZQ&#10;D/s0FXWYqTgIj/cp6uE/Mvs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86o3dcAAAALAQAADwAA&#10;AAAAAAABACAAAAAiAAAAZHJzL2Rvd25yZXYueG1sUEsBAhQAFAAAAAgAh07iQK4wQHlQAgAAjwQA&#10;AA4AAAAAAAAAAQAgAAAAJgEAAGRycy9lMm9Eb2MueG1sUEsFBgAAAAAGAAYAWQEAAOgFAAAAAA==&#10;">
                <v:fill on="t" focussize="0,0"/>
                <v:stroke on="f" weight="0.5pt"/>
                <v:imagedata o:title=""/>
                <o:lock v:ext="edit" aspectratio="f"/>
                <v:textbox>
                  <w:txbxContent>
                    <w:p w14:paraId="41DD9F1D">
                      <w:pPr>
                        <w:jc w:val="center"/>
                        <w:rPr>
                          <w:sz w:val="24"/>
                          <w:szCs w:val="28"/>
                        </w:rPr>
                      </w:pPr>
                      <w:r>
                        <w:rPr>
                          <w:rFonts w:hint="eastAsia"/>
                          <w:sz w:val="24"/>
                          <w:szCs w:val="28"/>
                        </w:rPr>
                        <w:t>以下内容无需打印</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-237490</wp:posOffset>
                </wp:positionH>
                <wp:positionV relativeFrom="paragraph">
                  <wp:posOffset>3835400</wp:posOffset>
                </wp:positionV>
                <wp:extent cx="584708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5847080" cy="0"/>
                        </a:xfrm>
                        <a:prstGeom prst="line">
                          <a:avLst/>
                        </a:prstGeom>
                        <a:ln w="12700" cmpd="sng">
                          <a:solidFill>
                            <a:schemeClr val="tx1"/>
                          </a:solidFill>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8.7pt;margin-top:302pt;height:0pt;width:460.4pt;z-index:251659264;mso-width-relative:page;mso-height-relative:page;" filled="f" stroked="t" coordsize="21600,21600" o:gfxdata="UEsDBAoAAAAAAIdO4kAAAAAAAAAAAAAAAAAEAAAAZHJzL1BLAwQUAAAACACHTuJAV7NOQNUAAAAL&#10;AQAADwAAAGRycy9kb3ducmV2LnhtbE2Py07DMBBF90j8gzVI7Fo7tApRiNMFoivYNJS9G08Ti3gc&#10;Yvf59QwSEiznztF9VKuzH8QRp+gCacjmCgRSG6yjTsP2fT0rQMRkyJohEGq4YIRVfXtTmdKGE23w&#10;2KROsAnF0mjoUxpLKWPbozdxHkYk/u3D5E3ic+qkncyJzf0gH5TKpTeOOKE3Iz732H42B69h4/Jr&#10;3L7E17csX8v9l2s+8HrR+v4uU08gEp7THww/9bk61NxpFw5koxg0zBaPS0Y15GrJo5goigUru19F&#10;1pX8v6H+BlBLAwQUAAAACACHTuJAMinCpOYBAAC0AwAADgAAAGRycy9lMm9Eb2MueG1srVPNbtQw&#10;EL4j8Q6W792kW6CraLM9NCoXBCsBDzDrOIkl/8njbnZfghdA4gYnjtx5G9rHYOxst6VcemgOztie&#10;+cbf58/Li53RbCsDKmdrfjorOZNWuFbZvuafP12dLDjDCLYF7ays+V4iv1i9fLEcfSXnbnC6lYER&#10;iMVq9DUfYvRVUaAYpAGcOS8tbXYuGIg0DX3RBhgJ3ehiXpZvitGF1gcnJCKtNtMmPyCGpwC6rlNC&#10;Nk5cG2njhBqkhkiUcFAe+SqftuukiB+6DmVkuubENOaRmlC8SWOxWkLVB/CDEocjwFOO8IiTAWWp&#10;6RGqgQjsOqj/oIwSwaHr4kw4U0xEsiLE4rR8pM3HAbzMXEhq9EfR8flgxfvtOjDV1vyMMwuGLvzm&#10;668/X77f/v5G483PH+wsiTR6rCj30q7DYYZ+HRLjXRdM+hMXtsvC7o/Cyl1kghZfL16dlwvSXNzt&#10;FfeFPmB8K51hKai5VjZxhgq27zBSM0q9S0nL1l0prfO9actGsvD8vEzQQGbsyAQUGk+E0Pacge7J&#10;5SKGDIlOqzaVJyAM/eZSB7aF5I38JabU7p+01LsBHKa8lqLGxck3RkV6ClqZmi8e1mtLMEmxSaMU&#10;bVy7z9LldbrM3OhgvOSWh/Ncff/YVn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7NOQNUAAAAL&#10;AQAADwAAAAAAAAABACAAAAAiAAAAZHJzL2Rvd25yZXYueG1sUEsBAhQAFAAAAAgAh07iQDIpwqTm&#10;AQAAtAMAAA4AAAAAAAAAAQAgAAAAJAEAAGRycy9lMm9Eb2MueG1sUEsFBgAAAAAGAAYAWQEAAHwF&#10;AAAAAA==&#10;">
                <v:fill on="f" focussize="0,0"/>
                <v:stroke weight="1pt" color="#000000 [3213]" miterlimit="8" joinstyle="miter" dashstyle="dashDot"/>
                <v:imagedata o:title=""/>
                <o:lock v:ext="edit" aspectratio="f"/>
              </v:line>
            </w:pict>
          </mc:Fallback>
        </mc:AlternateContent>
      </w:r>
      <w:r>
        <w:rPr>
          <w:rFonts w:hint="eastAsia" w:ascii="仿宋" w:hAnsi="仿宋" w:eastAsia="仿宋"/>
          <w:b/>
          <w:kern w:val="0"/>
          <w:sz w:val="24"/>
        </w:rPr>
        <w:br w:type="page"/>
      </w:r>
    </w:p>
    <w:p w14:paraId="4D537413">
      <w:pPr>
        <w:rPr>
          <w:rFonts w:ascii="仿宋" w:hAnsi="仿宋" w:eastAsia="仿宋"/>
          <w:b/>
          <w:kern w:val="0"/>
          <w:sz w:val="24"/>
        </w:rPr>
      </w:pPr>
      <w:r>
        <w:rPr>
          <w:rFonts w:hint="eastAsia" w:ascii="仿宋" w:hAnsi="仿宋" w:eastAsia="仿宋"/>
          <w:b/>
          <w:kern w:val="0"/>
          <w:sz w:val="24"/>
        </w:rPr>
        <w:t>填表说明：</w:t>
      </w:r>
    </w:p>
    <w:p w14:paraId="7F46128A">
      <w:pPr>
        <w:widowControl/>
        <w:ind w:firstLine="420" w:firstLineChars="175"/>
        <w:rPr>
          <w:rFonts w:ascii="仿宋" w:hAnsi="仿宋" w:eastAsia="仿宋"/>
          <w:kern w:val="0"/>
          <w:sz w:val="24"/>
        </w:rPr>
      </w:pPr>
      <w:r>
        <w:rPr>
          <w:rFonts w:hint="eastAsia" w:ascii="仿宋" w:hAnsi="仿宋" w:eastAsia="仿宋"/>
          <w:kern w:val="0"/>
          <w:sz w:val="24"/>
        </w:rPr>
        <w:t>（一）本表单及所涉及附件材料：附件材料均提交一式一份；表单建议机打，若打印后为多页，须加盖骑缝章。</w:t>
      </w:r>
    </w:p>
    <w:p w14:paraId="028D6D8C">
      <w:pPr>
        <w:widowControl/>
        <w:ind w:firstLine="420" w:firstLineChars="175"/>
        <w:rPr>
          <w:rFonts w:ascii="仿宋" w:hAnsi="仿宋" w:eastAsia="仿宋"/>
          <w:kern w:val="0"/>
          <w:sz w:val="24"/>
        </w:rPr>
      </w:pPr>
      <w:r>
        <w:rPr>
          <w:rFonts w:hint="eastAsia" w:ascii="仿宋" w:hAnsi="仿宋" w:eastAsia="仿宋"/>
          <w:kern w:val="0"/>
          <w:sz w:val="24"/>
        </w:rPr>
        <w:t>（二）部分信息项填写说明如下：</w:t>
      </w:r>
    </w:p>
    <w:p w14:paraId="72751BF1">
      <w:pPr>
        <w:widowControl/>
        <w:ind w:firstLine="420" w:firstLineChars="175"/>
        <w:jc w:val="left"/>
        <w:rPr>
          <w:rFonts w:ascii="仿宋" w:hAnsi="仿宋" w:eastAsia="仿宋"/>
          <w:kern w:val="0"/>
          <w:sz w:val="24"/>
        </w:rPr>
      </w:pPr>
      <w:r>
        <w:rPr>
          <w:rFonts w:hint="eastAsia" w:ascii="仿宋" w:hAnsi="仿宋" w:eastAsia="仿宋"/>
          <w:kern w:val="0"/>
          <w:sz w:val="24"/>
        </w:rPr>
        <w:t>1、机构中文全称：法人主体开户填写机构全称；非法人主体开户填写投资管理人/受托人全称。</w:t>
      </w:r>
    </w:p>
    <w:p w14:paraId="60B636AA">
      <w:pPr>
        <w:widowControl/>
        <w:ind w:firstLine="420" w:firstLineChars="175"/>
        <w:jc w:val="left"/>
        <w:rPr>
          <w:rFonts w:ascii="仿宋" w:hAnsi="仿宋" w:eastAsia="仿宋" w:cs="宋体"/>
          <w:kern w:val="0"/>
          <w:sz w:val="24"/>
          <w:szCs w:val="24"/>
        </w:rPr>
      </w:pPr>
      <w:r>
        <w:rPr>
          <w:rFonts w:ascii="仿宋" w:hAnsi="仿宋" w:eastAsia="仿宋" w:cs="宋体"/>
          <w:bCs/>
          <w:kern w:val="0"/>
          <w:sz w:val="24"/>
          <w:szCs w:val="24"/>
        </w:rPr>
        <w:t>2、</w:t>
      </w:r>
      <w:r>
        <w:rPr>
          <w:rFonts w:hint="eastAsia" w:ascii="仿宋" w:hAnsi="仿宋" w:eastAsia="仿宋" w:cs="宋体"/>
          <w:kern w:val="0"/>
          <w:sz w:val="24"/>
          <w:szCs w:val="24"/>
        </w:rPr>
        <w:t>账户信息：针对投资管理人/受托人申请开立多个非法人机构账户的，可相应增加信息栏。</w:t>
      </w:r>
    </w:p>
    <w:p w14:paraId="6DB099F5">
      <w:pPr>
        <w:widowControl/>
        <w:ind w:firstLine="420" w:firstLineChars="175"/>
        <w:jc w:val="left"/>
        <w:rPr>
          <w:rFonts w:ascii="仿宋" w:hAnsi="仿宋" w:eastAsia="仿宋" w:cs="宋体"/>
          <w:kern w:val="0"/>
          <w:sz w:val="24"/>
          <w:szCs w:val="24"/>
        </w:rPr>
      </w:pPr>
      <w:r>
        <w:rPr>
          <w:rFonts w:hint="eastAsia" w:ascii="仿宋" w:hAnsi="仿宋" w:eastAsia="仿宋" w:cs="宋体"/>
          <w:kern w:val="0"/>
          <w:sz w:val="24"/>
          <w:szCs w:val="24"/>
        </w:rPr>
        <w:t>3、</w:t>
      </w:r>
      <w:r>
        <w:rPr>
          <w:rFonts w:hint="eastAsia" w:ascii="仿宋" w:hAnsi="仿宋" w:eastAsia="仿宋" w:cs="宋体"/>
          <w:kern w:val="0"/>
          <w:sz w:val="24"/>
          <w:szCs w:val="24"/>
          <w:lang w:val="en-US" w:eastAsia="zh-CN"/>
        </w:rPr>
        <w:t>A</w:t>
      </w:r>
      <w:r>
        <w:rPr>
          <w:rFonts w:hint="eastAsia" w:ascii="仿宋" w:hAnsi="仿宋" w:eastAsia="仿宋" w:cs="宋体"/>
          <w:kern w:val="0"/>
          <w:sz w:val="24"/>
          <w:szCs w:val="24"/>
        </w:rPr>
        <w:t>表、</w:t>
      </w:r>
      <w:r>
        <w:rPr>
          <w:rFonts w:hint="eastAsia" w:ascii="仿宋" w:hAnsi="仿宋" w:eastAsia="仿宋" w:cs="宋体"/>
          <w:kern w:val="0"/>
          <w:sz w:val="24"/>
          <w:szCs w:val="24"/>
          <w:lang w:val="en-US" w:eastAsia="zh-CN"/>
        </w:rPr>
        <w:t>C</w:t>
      </w:r>
      <w:r>
        <w:rPr>
          <w:rFonts w:hint="eastAsia" w:ascii="仿宋" w:hAnsi="仿宋" w:eastAsia="仿宋" w:cs="宋体"/>
          <w:kern w:val="0"/>
          <w:sz w:val="24"/>
          <w:szCs w:val="24"/>
        </w:rPr>
        <w:t>表中的登记托管账户全称、登记托管机构简称、登记托管账号、资金账户全称、资金账户账号、资金开户行、支付系统行号、到期违约（北金所）资金账户户名、到期违约（北金所）资金账户号、到期违约（北金所）资金开户行、到期违约（北金所）支付系统行号：按照登记托管机构（上海清算所）开具的账户通知书填写。</w:t>
      </w:r>
    </w:p>
    <w:p w14:paraId="77E31974">
      <w:pPr>
        <w:widowControl/>
        <w:ind w:firstLine="420" w:firstLineChars="175"/>
        <w:jc w:val="left"/>
        <w:rPr>
          <w:rFonts w:ascii="仿宋" w:hAnsi="仿宋" w:eastAsia="仿宋"/>
          <w:kern w:val="0"/>
          <w:sz w:val="24"/>
        </w:rPr>
      </w:pPr>
      <w:r>
        <w:rPr>
          <w:rFonts w:hint="eastAsia" w:ascii="仿宋" w:hAnsi="仿宋" w:eastAsia="仿宋"/>
          <w:kern w:val="0"/>
          <w:sz w:val="24"/>
        </w:rPr>
        <w:t>4、业务资格及角色：按开户主体参与业务时的资格、角色勾选，勾选方式可选择插入黑方框“■”、对勾“√”等符号。</w:t>
      </w:r>
    </w:p>
    <w:p w14:paraId="44292525">
      <w:pPr>
        <w:widowControl/>
        <w:ind w:firstLine="420" w:firstLineChars="175"/>
        <w:jc w:val="left"/>
        <w:rPr>
          <w:rFonts w:ascii="仿宋" w:hAnsi="仿宋" w:eastAsia="仿宋"/>
          <w:kern w:val="0"/>
          <w:sz w:val="24"/>
        </w:rPr>
      </w:pPr>
      <w:r>
        <w:rPr>
          <w:rFonts w:hint="eastAsia" w:ascii="仿宋" w:hAnsi="仿宋" w:eastAsia="仿宋"/>
          <w:kern w:val="0"/>
          <w:sz w:val="24"/>
        </w:rPr>
        <w:t>（三）本表单审核通过后，</w:t>
      </w:r>
      <w:r>
        <w:rPr>
          <w:rFonts w:hint="eastAsia" w:ascii="仿宋" w:hAnsi="仿宋" w:eastAsia="仿宋"/>
          <w:kern w:val="0"/>
          <w:sz w:val="24"/>
          <w:lang w:val="en-US" w:eastAsia="zh-CN"/>
        </w:rPr>
        <w:t>如申请的业务权限需要使用Ukey，</w:t>
      </w:r>
      <w:r>
        <w:rPr>
          <w:rFonts w:hint="eastAsia" w:ascii="仿宋" w:hAnsi="仿宋" w:eastAsia="仿宋"/>
          <w:kern w:val="0"/>
          <w:sz w:val="24"/>
        </w:rPr>
        <w:t>北金所将</w:t>
      </w:r>
      <w:r>
        <w:rPr>
          <w:rFonts w:hint="eastAsia" w:ascii="仿宋" w:hAnsi="仿宋" w:eastAsia="仿宋"/>
          <w:kern w:val="0"/>
          <w:sz w:val="24"/>
          <w:lang w:val="en-US" w:eastAsia="zh-CN"/>
        </w:rPr>
        <w:t>开通</w:t>
      </w:r>
      <w:r>
        <w:rPr>
          <w:rFonts w:hint="eastAsia" w:ascii="仿宋" w:hAnsi="仿宋" w:eastAsia="仿宋"/>
          <w:kern w:val="0"/>
          <w:sz w:val="24"/>
        </w:rPr>
        <w:t>Ukey，</w:t>
      </w:r>
      <w:r>
        <w:rPr>
          <w:rFonts w:hint="eastAsia" w:ascii="仿宋" w:hAnsi="仿宋" w:eastAsia="仿宋"/>
          <w:kern w:val="0"/>
          <w:sz w:val="24"/>
          <w:lang w:val="en-US" w:eastAsia="zh-CN"/>
        </w:rPr>
        <w:t>并按照领取信息进行发放</w:t>
      </w:r>
      <w:r>
        <w:rPr>
          <w:rFonts w:hint="eastAsia" w:ascii="仿宋" w:hAnsi="仿宋" w:eastAsia="仿宋"/>
          <w:kern w:val="0"/>
          <w:sz w:val="24"/>
        </w:rPr>
        <w:t>。</w:t>
      </w:r>
    </w:p>
    <w:p w14:paraId="10F828D8">
      <w:pPr>
        <w:widowControl/>
        <w:ind w:firstLine="420" w:firstLineChars="175"/>
        <w:jc w:val="left"/>
        <w:rPr>
          <w:rFonts w:ascii="仿宋" w:hAnsi="仿宋" w:eastAsia="仿宋"/>
          <w:kern w:val="0"/>
          <w:sz w:val="24"/>
        </w:rPr>
      </w:pPr>
      <w:r>
        <w:rPr>
          <w:rFonts w:hint="eastAsia" w:ascii="仿宋" w:hAnsi="仿宋" w:eastAsia="仿宋"/>
          <w:kern w:val="0"/>
          <w:sz w:val="24"/>
        </w:rPr>
        <w:t>（四）境外机构注册特殊填表说明</w:t>
      </w:r>
    </w:p>
    <w:p w14:paraId="76A9B627">
      <w:pPr>
        <w:ind w:firstLine="420" w:firstLineChars="175"/>
        <w:rPr>
          <w:rFonts w:ascii="仿宋" w:hAnsi="仿宋" w:eastAsia="仿宋"/>
          <w:kern w:val="0"/>
          <w:sz w:val="24"/>
        </w:rPr>
      </w:pPr>
      <w:r>
        <w:rPr>
          <w:rFonts w:hint="eastAsia" w:ascii="仿宋" w:hAnsi="仿宋" w:eastAsia="仿宋"/>
          <w:kern w:val="0"/>
          <w:sz w:val="24"/>
        </w:rPr>
        <w:t>材料需加盖印章处由境外机构有权授权人签字；企业法人营业执照不必提交。</w:t>
      </w:r>
    </w:p>
    <w:p w14:paraId="4A6F03F7">
      <w:pPr>
        <w:numPr>
          <w:ilvl w:val="0"/>
          <w:numId w:val="4"/>
        </w:numPr>
        <w:ind w:firstLine="420" w:firstLineChars="175"/>
        <w:rPr>
          <w:rFonts w:ascii="仿宋" w:hAnsi="仿宋" w:eastAsia="仿宋" w:cs="宋体"/>
          <w:bCs/>
          <w:kern w:val="0"/>
          <w:sz w:val="24"/>
          <w:szCs w:val="24"/>
        </w:rPr>
      </w:pPr>
      <w:r>
        <w:rPr>
          <w:rFonts w:hint="eastAsia" w:ascii="仿宋" w:hAnsi="仿宋" w:eastAsia="仿宋" w:cs="宋体"/>
          <w:bCs/>
          <w:kern w:val="0"/>
          <w:sz w:val="24"/>
          <w:szCs w:val="24"/>
        </w:rPr>
        <w:t>若机构申请多项业务权限，则机构信息以最新提交的开户材料为准，北金所将根据机构提交的最新信息进行调整，请保证信息的准确性。</w:t>
      </w:r>
    </w:p>
    <w:p w14:paraId="6166703F">
      <w:pPr>
        <w:widowControl/>
        <w:numPr>
          <w:ilvl w:val="0"/>
          <w:numId w:val="5"/>
        </w:numPr>
        <w:ind w:firstLineChars="175"/>
        <w:jc w:val="left"/>
        <w:rPr>
          <w:rFonts w:ascii="仿宋" w:hAnsi="仿宋" w:eastAsia="仿宋" w:cs="宋体"/>
          <w:bCs/>
          <w:kern w:val="0"/>
          <w:sz w:val="24"/>
          <w:szCs w:val="24"/>
        </w:rPr>
      </w:pPr>
      <w:r>
        <w:rPr>
          <w:rFonts w:hint="eastAsia" w:ascii="仿宋" w:hAnsi="仿宋" w:eastAsia="仿宋" w:cs="宋体"/>
          <w:bCs/>
          <w:kern w:val="0"/>
          <w:sz w:val="24"/>
          <w:szCs w:val="24"/>
        </w:rPr>
        <w:t>如后期机构申请调整获取Ukey方式，未按照此表单填写的获取Ukey方式操作，需按照相关领取要求执行。</w:t>
      </w:r>
    </w:p>
    <w:p w14:paraId="0C07009C">
      <w:pPr>
        <w:widowControl/>
        <w:numPr>
          <w:ilvl w:val="0"/>
          <w:numId w:val="5"/>
        </w:numPr>
        <w:ind w:firstLineChars="175"/>
        <w:jc w:val="left"/>
        <w:rPr>
          <w:rFonts w:ascii="仿宋" w:hAnsi="仿宋" w:eastAsia="仿宋"/>
          <w:kern w:val="0"/>
          <w:sz w:val="24"/>
        </w:rPr>
      </w:pPr>
      <w:r>
        <w:rPr>
          <w:rFonts w:hint="eastAsia" w:ascii="仿宋" w:hAnsi="仿宋" w:eastAsia="仿宋" w:cs="宋体"/>
          <w:bCs/>
          <w:kern w:val="0"/>
          <w:sz w:val="24"/>
          <w:szCs w:val="24"/>
        </w:rPr>
        <w:t>提交表单时，与所开设业务无关的表单及附表无需打印。</w:t>
      </w:r>
    </w:p>
    <w:p w14:paraId="265F095E">
      <w:pPr>
        <w:widowControl/>
        <w:jc w:val="left"/>
        <w:rPr>
          <w:rFonts w:ascii="仿宋" w:hAnsi="仿宋" w:eastAsia="仿宋"/>
          <w:kern w:val="0"/>
          <w:sz w:val="24"/>
        </w:rPr>
      </w:pPr>
      <w:r>
        <w:rPr>
          <w:rFonts w:ascii="仿宋" w:hAnsi="仿宋" w:eastAsia="仿宋"/>
          <w:kern w:val="0"/>
          <w:sz w:val="24"/>
        </w:rPr>
        <w:br w:type="page"/>
      </w:r>
    </w:p>
    <w:p w14:paraId="7D1FB916">
      <w:pPr>
        <w:rPr>
          <w:rFonts w:ascii="黑体" w:hAnsi="黑体" w:eastAsia="黑体"/>
          <w:b/>
          <w:sz w:val="24"/>
          <w:szCs w:val="24"/>
        </w:rPr>
      </w:pPr>
      <w:r>
        <w:rPr>
          <w:rFonts w:hint="eastAsia" w:ascii="黑体" w:hAnsi="黑体" w:eastAsia="黑体"/>
          <w:b/>
          <w:sz w:val="24"/>
          <w:szCs w:val="24"/>
        </w:rPr>
        <w:t>附表I  机构类别/参与人类别</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3197"/>
        <w:gridCol w:w="3421"/>
      </w:tblGrid>
      <w:tr w14:paraId="3E9EF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tcPr>
          <w:p w14:paraId="452F0499">
            <w:pPr>
              <w:rPr>
                <w:rFonts w:ascii="仿宋_GB2312" w:hAnsi="仿宋_GB2312" w:eastAsia="仿宋_GB2312" w:cs="仿宋_GB2312"/>
                <w:szCs w:val="21"/>
              </w:rPr>
            </w:pPr>
            <w:r>
              <w:rPr>
                <w:rFonts w:hint="eastAsia" w:ascii="仿宋_GB2312" w:hAnsi="仿宋_GB2312" w:eastAsia="仿宋_GB2312" w:cs="仿宋_GB2312"/>
                <w:szCs w:val="21"/>
              </w:rPr>
              <w:t>一级分类</w:t>
            </w:r>
          </w:p>
        </w:tc>
        <w:tc>
          <w:tcPr>
            <w:tcW w:w="3197" w:type="dxa"/>
          </w:tcPr>
          <w:p w14:paraId="12990AA8">
            <w:pPr>
              <w:rPr>
                <w:rFonts w:ascii="仿宋_GB2312" w:hAnsi="仿宋_GB2312" w:eastAsia="仿宋_GB2312" w:cs="仿宋_GB2312"/>
                <w:szCs w:val="21"/>
              </w:rPr>
            </w:pPr>
            <w:r>
              <w:rPr>
                <w:rFonts w:hint="eastAsia" w:ascii="仿宋_GB2312" w:hAnsi="仿宋_GB2312" w:eastAsia="仿宋_GB2312" w:cs="仿宋_GB2312"/>
                <w:szCs w:val="21"/>
              </w:rPr>
              <w:t>二级分类</w:t>
            </w:r>
          </w:p>
        </w:tc>
        <w:tc>
          <w:tcPr>
            <w:tcW w:w="3421" w:type="dxa"/>
          </w:tcPr>
          <w:p w14:paraId="5DCF334B">
            <w:pPr>
              <w:rPr>
                <w:rFonts w:ascii="仿宋_GB2312" w:hAnsi="仿宋_GB2312" w:eastAsia="仿宋_GB2312" w:cs="仿宋_GB2312"/>
                <w:szCs w:val="21"/>
              </w:rPr>
            </w:pPr>
            <w:r>
              <w:rPr>
                <w:rFonts w:hint="eastAsia" w:ascii="仿宋_GB2312" w:hAnsi="仿宋_GB2312" w:eastAsia="仿宋_GB2312" w:cs="仿宋_GB2312"/>
                <w:szCs w:val="21"/>
              </w:rPr>
              <w:t>三级分类</w:t>
            </w:r>
          </w:p>
        </w:tc>
      </w:tr>
      <w:tr w14:paraId="01C84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restart"/>
            <w:vAlign w:val="center"/>
          </w:tcPr>
          <w:p w14:paraId="5048DFB3">
            <w:pPr>
              <w:rPr>
                <w:rFonts w:ascii="仿宋_GB2312" w:hAnsi="仿宋_GB2312" w:eastAsia="仿宋_GB2312" w:cs="仿宋_GB2312"/>
                <w:szCs w:val="21"/>
              </w:rPr>
            </w:pPr>
            <w:r>
              <w:rPr>
                <w:rFonts w:hint="eastAsia" w:ascii="仿宋_GB2312" w:hAnsi="仿宋_GB2312" w:eastAsia="仿宋_GB2312" w:cs="仿宋_GB2312"/>
                <w:szCs w:val="21"/>
              </w:rPr>
              <w:t>法人机构</w:t>
            </w:r>
          </w:p>
        </w:tc>
        <w:tc>
          <w:tcPr>
            <w:tcW w:w="3197" w:type="dxa"/>
            <w:vMerge w:val="restart"/>
            <w:vAlign w:val="center"/>
          </w:tcPr>
          <w:p w14:paraId="7D41E138">
            <w:pPr>
              <w:rPr>
                <w:rFonts w:ascii="仿宋_GB2312" w:hAnsi="仿宋_GB2312" w:eastAsia="仿宋_GB2312" w:cs="仿宋_GB2312"/>
                <w:szCs w:val="21"/>
              </w:rPr>
            </w:pPr>
            <w:r>
              <w:rPr>
                <w:rFonts w:hint="eastAsia" w:ascii="仿宋_GB2312" w:hAnsi="仿宋_GB2312" w:eastAsia="仿宋_GB2312" w:cs="仿宋_GB2312"/>
                <w:szCs w:val="21"/>
              </w:rPr>
              <w:t>金融机构</w:t>
            </w:r>
          </w:p>
        </w:tc>
        <w:tc>
          <w:tcPr>
            <w:tcW w:w="3421" w:type="dxa"/>
          </w:tcPr>
          <w:p w14:paraId="0F0BD466">
            <w:pPr>
              <w:rPr>
                <w:rFonts w:ascii="仿宋_GB2312" w:hAnsi="仿宋_GB2312" w:eastAsia="仿宋_GB2312" w:cs="仿宋_GB2312"/>
                <w:szCs w:val="21"/>
              </w:rPr>
            </w:pPr>
            <w:r>
              <w:rPr>
                <w:rFonts w:hint="eastAsia" w:ascii="仿宋_GB2312" w:hAnsi="仿宋_GB2312" w:eastAsia="仿宋_GB2312" w:cs="仿宋_GB2312"/>
                <w:szCs w:val="21"/>
              </w:rPr>
              <w:t>股份制商业银行</w:t>
            </w:r>
          </w:p>
          <w:p w14:paraId="383F86F4">
            <w:pPr>
              <w:rPr>
                <w:rFonts w:ascii="仿宋_GB2312" w:hAnsi="仿宋_GB2312" w:eastAsia="仿宋_GB2312" w:cs="仿宋_GB2312"/>
                <w:szCs w:val="21"/>
              </w:rPr>
            </w:pPr>
            <w:r>
              <w:rPr>
                <w:rFonts w:hint="eastAsia" w:ascii="仿宋_GB2312" w:hAnsi="仿宋_GB2312" w:eastAsia="仿宋_GB2312" w:cs="仿宋_GB2312"/>
                <w:szCs w:val="21"/>
              </w:rPr>
              <w:t>A-1-1</w:t>
            </w:r>
          </w:p>
        </w:tc>
      </w:tr>
      <w:tr w14:paraId="023A3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2BF422F">
            <w:pPr>
              <w:rPr>
                <w:rFonts w:ascii="仿宋_GB2312" w:hAnsi="仿宋_GB2312" w:eastAsia="仿宋_GB2312" w:cs="仿宋_GB2312"/>
                <w:szCs w:val="21"/>
              </w:rPr>
            </w:pPr>
          </w:p>
        </w:tc>
        <w:tc>
          <w:tcPr>
            <w:tcW w:w="3197" w:type="dxa"/>
            <w:vMerge w:val="continue"/>
            <w:vAlign w:val="center"/>
          </w:tcPr>
          <w:p w14:paraId="2C9FB753">
            <w:pPr>
              <w:rPr>
                <w:rFonts w:ascii="仿宋_GB2312" w:hAnsi="仿宋_GB2312" w:eastAsia="仿宋_GB2312" w:cs="仿宋_GB2312"/>
                <w:szCs w:val="21"/>
              </w:rPr>
            </w:pPr>
          </w:p>
        </w:tc>
        <w:tc>
          <w:tcPr>
            <w:tcW w:w="3421" w:type="dxa"/>
          </w:tcPr>
          <w:p w14:paraId="1C4A47F9">
            <w:pPr>
              <w:rPr>
                <w:rFonts w:ascii="仿宋_GB2312" w:hAnsi="仿宋_GB2312" w:eastAsia="仿宋_GB2312" w:cs="仿宋_GB2312"/>
                <w:szCs w:val="21"/>
              </w:rPr>
            </w:pPr>
            <w:r>
              <w:rPr>
                <w:rFonts w:hint="eastAsia" w:ascii="仿宋_GB2312" w:hAnsi="仿宋_GB2312" w:eastAsia="仿宋_GB2312" w:cs="仿宋_GB2312"/>
                <w:szCs w:val="21"/>
              </w:rPr>
              <w:t>大型国有银行</w:t>
            </w:r>
          </w:p>
          <w:p w14:paraId="29B48500">
            <w:pPr>
              <w:rPr>
                <w:rFonts w:ascii="仿宋_GB2312" w:hAnsi="仿宋_GB2312" w:eastAsia="仿宋_GB2312" w:cs="仿宋_GB2312"/>
                <w:szCs w:val="21"/>
              </w:rPr>
            </w:pPr>
            <w:r>
              <w:rPr>
                <w:rFonts w:hint="eastAsia" w:ascii="仿宋_GB2312" w:hAnsi="仿宋_GB2312" w:eastAsia="仿宋_GB2312" w:cs="仿宋_GB2312"/>
                <w:szCs w:val="21"/>
              </w:rPr>
              <w:t>A-1-2</w:t>
            </w:r>
          </w:p>
        </w:tc>
      </w:tr>
      <w:tr w14:paraId="37A2B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BD16EEA">
            <w:pPr>
              <w:rPr>
                <w:rFonts w:ascii="仿宋_GB2312" w:hAnsi="仿宋_GB2312" w:eastAsia="仿宋_GB2312" w:cs="仿宋_GB2312"/>
                <w:szCs w:val="21"/>
              </w:rPr>
            </w:pPr>
          </w:p>
        </w:tc>
        <w:tc>
          <w:tcPr>
            <w:tcW w:w="3197" w:type="dxa"/>
            <w:vMerge w:val="continue"/>
            <w:vAlign w:val="center"/>
          </w:tcPr>
          <w:p w14:paraId="376478CB">
            <w:pPr>
              <w:rPr>
                <w:rFonts w:ascii="仿宋_GB2312" w:hAnsi="仿宋_GB2312" w:eastAsia="仿宋_GB2312" w:cs="仿宋_GB2312"/>
                <w:szCs w:val="21"/>
              </w:rPr>
            </w:pPr>
          </w:p>
        </w:tc>
        <w:tc>
          <w:tcPr>
            <w:tcW w:w="3421" w:type="dxa"/>
          </w:tcPr>
          <w:p w14:paraId="73615098">
            <w:pPr>
              <w:rPr>
                <w:rFonts w:ascii="仿宋_GB2312" w:hAnsi="仿宋_GB2312" w:eastAsia="仿宋_GB2312" w:cs="仿宋_GB2312"/>
                <w:szCs w:val="21"/>
              </w:rPr>
            </w:pPr>
            <w:r>
              <w:rPr>
                <w:rFonts w:hint="eastAsia" w:ascii="仿宋_GB2312" w:hAnsi="仿宋_GB2312" w:eastAsia="仿宋_GB2312" w:cs="仿宋_GB2312"/>
                <w:szCs w:val="21"/>
              </w:rPr>
              <w:t>政策性银行</w:t>
            </w:r>
          </w:p>
          <w:p w14:paraId="08FCB5AE">
            <w:pPr>
              <w:rPr>
                <w:rFonts w:ascii="仿宋_GB2312" w:hAnsi="仿宋_GB2312" w:eastAsia="仿宋_GB2312" w:cs="仿宋_GB2312"/>
                <w:szCs w:val="21"/>
              </w:rPr>
            </w:pPr>
            <w:r>
              <w:rPr>
                <w:rFonts w:hint="eastAsia" w:ascii="仿宋_GB2312" w:hAnsi="仿宋_GB2312" w:eastAsia="仿宋_GB2312" w:cs="仿宋_GB2312"/>
                <w:szCs w:val="21"/>
              </w:rPr>
              <w:t>A-1-3</w:t>
            </w:r>
          </w:p>
        </w:tc>
      </w:tr>
      <w:tr w14:paraId="0C25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70092744">
            <w:pPr>
              <w:rPr>
                <w:rFonts w:ascii="仿宋_GB2312" w:hAnsi="仿宋_GB2312" w:eastAsia="仿宋_GB2312" w:cs="仿宋_GB2312"/>
                <w:szCs w:val="21"/>
              </w:rPr>
            </w:pPr>
          </w:p>
        </w:tc>
        <w:tc>
          <w:tcPr>
            <w:tcW w:w="3197" w:type="dxa"/>
            <w:vMerge w:val="continue"/>
            <w:vAlign w:val="center"/>
          </w:tcPr>
          <w:p w14:paraId="47A09F62">
            <w:pPr>
              <w:rPr>
                <w:rFonts w:ascii="仿宋_GB2312" w:hAnsi="仿宋_GB2312" w:eastAsia="仿宋_GB2312" w:cs="仿宋_GB2312"/>
                <w:szCs w:val="21"/>
              </w:rPr>
            </w:pPr>
          </w:p>
        </w:tc>
        <w:tc>
          <w:tcPr>
            <w:tcW w:w="3421" w:type="dxa"/>
          </w:tcPr>
          <w:p w14:paraId="3BB0AA27">
            <w:pPr>
              <w:rPr>
                <w:rFonts w:ascii="仿宋_GB2312" w:hAnsi="仿宋_GB2312" w:eastAsia="仿宋_GB2312" w:cs="仿宋_GB2312"/>
                <w:szCs w:val="21"/>
              </w:rPr>
            </w:pPr>
            <w:r>
              <w:rPr>
                <w:rFonts w:hint="eastAsia" w:ascii="仿宋_GB2312" w:hAnsi="仿宋_GB2312" w:eastAsia="仿宋_GB2312" w:cs="仿宋_GB2312"/>
                <w:szCs w:val="21"/>
              </w:rPr>
              <w:t>外资银行</w:t>
            </w:r>
          </w:p>
          <w:p w14:paraId="15F24557">
            <w:pPr>
              <w:rPr>
                <w:rFonts w:ascii="仿宋_GB2312" w:hAnsi="仿宋_GB2312" w:eastAsia="仿宋_GB2312" w:cs="仿宋_GB2312"/>
                <w:szCs w:val="21"/>
              </w:rPr>
            </w:pPr>
            <w:r>
              <w:rPr>
                <w:rFonts w:hint="eastAsia" w:ascii="仿宋_GB2312" w:hAnsi="仿宋_GB2312" w:eastAsia="仿宋_GB2312" w:cs="仿宋_GB2312"/>
                <w:szCs w:val="21"/>
              </w:rPr>
              <w:t>A-1-4</w:t>
            </w:r>
          </w:p>
        </w:tc>
      </w:tr>
      <w:tr w14:paraId="5E25B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6E8B1C1">
            <w:pPr>
              <w:rPr>
                <w:rFonts w:ascii="仿宋_GB2312" w:hAnsi="仿宋_GB2312" w:eastAsia="仿宋_GB2312" w:cs="仿宋_GB2312"/>
                <w:szCs w:val="21"/>
              </w:rPr>
            </w:pPr>
          </w:p>
        </w:tc>
        <w:tc>
          <w:tcPr>
            <w:tcW w:w="3197" w:type="dxa"/>
            <w:vMerge w:val="continue"/>
            <w:vAlign w:val="center"/>
          </w:tcPr>
          <w:p w14:paraId="32B7085F">
            <w:pPr>
              <w:rPr>
                <w:rFonts w:ascii="仿宋_GB2312" w:hAnsi="仿宋_GB2312" w:eastAsia="仿宋_GB2312" w:cs="仿宋_GB2312"/>
                <w:szCs w:val="21"/>
              </w:rPr>
            </w:pPr>
          </w:p>
        </w:tc>
        <w:tc>
          <w:tcPr>
            <w:tcW w:w="3421" w:type="dxa"/>
          </w:tcPr>
          <w:p w14:paraId="5805C278">
            <w:pPr>
              <w:rPr>
                <w:rFonts w:ascii="仿宋_GB2312" w:hAnsi="仿宋_GB2312" w:eastAsia="仿宋_GB2312" w:cs="仿宋_GB2312"/>
                <w:szCs w:val="21"/>
              </w:rPr>
            </w:pPr>
            <w:r>
              <w:rPr>
                <w:rFonts w:hint="eastAsia" w:ascii="仿宋_GB2312" w:hAnsi="仿宋_GB2312" w:eastAsia="仿宋_GB2312" w:cs="仿宋_GB2312"/>
                <w:szCs w:val="21"/>
              </w:rPr>
              <w:t>城市商业银行</w:t>
            </w:r>
          </w:p>
          <w:p w14:paraId="4F2CB238">
            <w:pPr>
              <w:rPr>
                <w:rFonts w:ascii="仿宋_GB2312" w:hAnsi="仿宋_GB2312" w:eastAsia="仿宋_GB2312" w:cs="仿宋_GB2312"/>
                <w:szCs w:val="21"/>
              </w:rPr>
            </w:pPr>
            <w:r>
              <w:rPr>
                <w:rFonts w:hint="eastAsia" w:ascii="仿宋_GB2312" w:hAnsi="仿宋_GB2312" w:eastAsia="仿宋_GB2312" w:cs="仿宋_GB2312"/>
                <w:szCs w:val="21"/>
              </w:rPr>
              <w:t>A-1-5</w:t>
            </w:r>
          </w:p>
        </w:tc>
      </w:tr>
      <w:tr w14:paraId="7F98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F35D0DA">
            <w:pPr>
              <w:rPr>
                <w:rFonts w:ascii="仿宋_GB2312" w:hAnsi="仿宋_GB2312" w:eastAsia="仿宋_GB2312" w:cs="仿宋_GB2312"/>
                <w:szCs w:val="21"/>
              </w:rPr>
            </w:pPr>
          </w:p>
        </w:tc>
        <w:tc>
          <w:tcPr>
            <w:tcW w:w="3197" w:type="dxa"/>
            <w:vMerge w:val="continue"/>
            <w:vAlign w:val="center"/>
          </w:tcPr>
          <w:p w14:paraId="374E9DF4">
            <w:pPr>
              <w:rPr>
                <w:rFonts w:ascii="仿宋_GB2312" w:hAnsi="仿宋_GB2312" w:eastAsia="仿宋_GB2312" w:cs="仿宋_GB2312"/>
                <w:szCs w:val="21"/>
              </w:rPr>
            </w:pPr>
          </w:p>
        </w:tc>
        <w:tc>
          <w:tcPr>
            <w:tcW w:w="3421" w:type="dxa"/>
          </w:tcPr>
          <w:p w14:paraId="10269AA4">
            <w:pPr>
              <w:rPr>
                <w:rFonts w:ascii="仿宋_GB2312" w:hAnsi="仿宋_GB2312" w:eastAsia="仿宋_GB2312" w:cs="仿宋_GB2312"/>
                <w:szCs w:val="21"/>
              </w:rPr>
            </w:pPr>
            <w:r>
              <w:rPr>
                <w:rFonts w:hint="eastAsia" w:ascii="仿宋_GB2312" w:hAnsi="仿宋_GB2312" w:eastAsia="仿宋_GB2312" w:cs="仿宋_GB2312"/>
                <w:szCs w:val="21"/>
              </w:rPr>
              <w:t>农村金融机构</w:t>
            </w:r>
          </w:p>
          <w:p w14:paraId="2ECB4E81">
            <w:pPr>
              <w:rPr>
                <w:rFonts w:ascii="仿宋_GB2312" w:hAnsi="仿宋_GB2312" w:eastAsia="仿宋_GB2312" w:cs="仿宋_GB2312"/>
                <w:szCs w:val="21"/>
              </w:rPr>
            </w:pPr>
            <w:r>
              <w:rPr>
                <w:rFonts w:hint="eastAsia" w:ascii="仿宋_GB2312" w:hAnsi="仿宋_GB2312" w:eastAsia="仿宋_GB2312" w:cs="仿宋_GB2312"/>
                <w:szCs w:val="21"/>
              </w:rPr>
              <w:t>A-1-6</w:t>
            </w:r>
          </w:p>
        </w:tc>
      </w:tr>
      <w:tr w14:paraId="2CEBA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861E1AA">
            <w:pPr>
              <w:rPr>
                <w:rFonts w:ascii="仿宋_GB2312" w:hAnsi="仿宋_GB2312" w:eastAsia="仿宋_GB2312" w:cs="仿宋_GB2312"/>
                <w:szCs w:val="21"/>
              </w:rPr>
            </w:pPr>
          </w:p>
        </w:tc>
        <w:tc>
          <w:tcPr>
            <w:tcW w:w="3197" w:type="dxa"/>
            <w:vMerge w:val="continue"/>
            <w:vAlign w:val="center"/>
          </w:tcPr>
          <w:p w14:paraId="2B4909A4">
            <w:pPr>
              <w:rPr>
                <w:rFonts w:ascii="仿宋_GB2312" w:hAnsi="仿宋_GB2312" w:eastAsia="仿宋_GB2312" w:cs="仿宋_GB2312"/>
                <w:szCs w:val="21"/>
              </w:rPr>
            </w:pPr>
          </w:p>
        </w:tc>
        <w:tc>
          <w:tcPr>
            <w:tcW w:w="3421" w:type="dxa"/>
          </w:tcPr>
          <w:p w14:paraId="4B64F200">
            <w:pPr>
              <w:rPr>
                <w:rFonts w:ascii="仿宋_GB2312" w:hAnsi="仿宋_GB2312" w:eastAsia="仿宋_GB2312" w:cs="仿宋_GB2312"/>
                <w:szCs w:val="21"/>
              </w:rPr>
            </w:pPr>
            <w:r>
              <w:rPr>
                <w:rFonts w:hint="eastAsia" w:ascii="仿宋_GB2312" w:hAnsi="仿宋_GB2312" w:eastAsia="仿宋_GB2312" w:cs="仿宋_GB2312"/>
                <w:szCs w:val="21"/>
              </w:rPr>
              <w:t>信托公司</w:t>
            </w:r>
          </w:p>
          <w:p w14:paraId="15A85EE2">
            <w:pPr>
              <w:rPr>
                <w:rFonts w:ascii="仿宋_GB2312" w:hAnsi="仿宋_GB2312" w:eastAsia="仿宋_GB2312" w:cs="仿宋_GB2312"/>
                <w:szCs w:val="21"/>
              </w:rPr>
            </w:pPr>
            <w:r>
              <w:rPr>
                <w:rFonts w:hint="eastAsia" w:ascii="仿宋_GB2312" w:hAnsi="仿宋_GB2312" w:eastAsia="仿宋_GB2312" w:cs="仿宋_GB2312"/>
                <w:szCs w:val="21"/>
              </w:rPr>
              <w:t>A-1-7</w:t>
            </w:r>
          </w:p>
        </w:tc>
      </w:tr>
      <w:tr w14:paraId="1A34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177EB1B9">
            <w:pPr>
              <w:rPr>
                <w:rFonts w:ascii="仿宋_GB2312" w:hAnsi="仿宋_GB2312" w:eastAsia="仿宋_GB2312" w:cs="仿宋_GB2312"/>
                <w:szCs w:val="21"/>
              </w:rPr>
            </w:pPr>
          </w:p>
        </w:tc>
        <w:tc>
          <w:tcPr>
            <w:tcW w:w="3197" w:type="dxa"/>
            <w:vMerge w:val="continue"/>
            <w:vAlign w:val="center"/>
          </w:tcPr>
          <w:p w14:paraId="720D6C02">
            <w:pPr>
              <w:rPr>
                <w:rFonts w:ascii="仿宋_GB2312" w:hAnsi="仿宋_GB2312" w:eastAsia="仿宋_GB2312" w:cs="仿宋_GB2312"/>
                <w:szCs w:val="21"/>
              </w:rPr>
            </w:pPr>
          </w:p>
        </w:tc>
        <w:tc>
          <w:tcPr>
            <w:tcW w:w="3421" w:type="dxa"/>
          </w:tcPr>
          <w:p w14:paraId="40E8E708">
            <w:pPr>
              <w:rPr>
                <w:rFonts w:ascii="仿宋_GB2312" w:hAnsi="仿宋_GB2312" w:eastAsia="仿宋_GB2312" w:cs="仿宋_GB2312"/>
                <w:szCs w:val="21"/>
              </w:rPr>
            </w:pPr>
            <w:r>
              <w:rPr>
                <w:rFonts w:hint="eastAsia" w:ascii="仿宋_GB2312" w:hAnsi="仿宋_GB2312" w:eastAsia="仿宋_GB2312" w:cs="仿宋_GB2312"/>
                <w:szCs w:val="21"/>
              </w:rPr>
              <w:t>金融资产管理公司</w:t>
            </w:r>
          </w:p>
          <w:p w14:paraId="14A1FF7A">
            <w:pPr>
              <w:rPr>
                <w:rFonts w:ascii="仿宋_GB2312" w:hAnsi="仿宋_GB2312" w:eastAsia="仿宋_GB2312" w:cs="仿宋_GB2312"/>
                <w:szCs w:val="21"/>
              </w:rPr>
            </w:pPr>
            <w:r>
              <w:rPr>
                <w:rFonts w:hint="eastAsia" w:ascii="仿宋_GB2312" w:hAnsi="仿宋_GB2312" w:eastAsia="仿宋_GB2312" w:cs="仿宋_GB2312"/>
                <w:szCs w:val="21"/>
              </w:rPr>
              <w:t>A-1-8</w:t>
            </w:r>
          </w:p>
        </w:tc>
      </w:tr>
      <w:tr w14:paraId="1B5E8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FD01239">
            <w:pPr>
              <w:rPr>
                <w:rFonts w:ascii="仿宋_GB2312" w:hAnsi="仿宋_GB2312" w:eastAsia="仿宋_GB2312" w:cs="仿宋_GB2312"/>
                <w:szCs w:val="21"/>
              </w:rPr>
            </w:pPr>
          </w:p>
        </w:tc>
        <w:tc>
          <w:tcPr>
            <w:tcW w:w="3197" w:type="dxa"/>
            <w:vMerge w:val="continue"/>
            <w:vAlign w:val="center"/>
          </w:tcPr>
          <w:p w14:paraId="07CC8544">
            <w:pPr>
              <w:rPr>
                <w:rFonts w:ascii="仿宋_GB2312" w:hAnsi="仿宋_GB2312" w:eastAsia="仿宋_GB2312" w:cs="仿宋_GB2312"/>
                <w:szCs w:val="21"/>
              </w:rPr>
            </w:pPr>
          </w:p>
        </w:tc>
        <w:tc>
          <w:tcPr>
            <w:tcW w:w="3421" w:type="dxa"/>
          </w:tcPr>
          <w:p w14:paraId="18C53480">
            <w:pPr>
              <w:rPr>
                <w:rFonts w:ascii="仿宋_GB2312" w:hAnsi="仿宋_GB2312" w:eastAsia="仿宋_GB2312" w:cs="仿宋_GB2312"/>
                <w:szCs w:val="21"/>
              </w:rPr>
            </w:pPr>
            <w:r>
              <w:rPr>
                <w:rFonts w:hint="eastAsia" w:ascii="仿宋_GB2312" w:hAnsi="仿宋_GB2312" w:eastAsia="仿宋_GB2312" w:cs="仿宋_GB2312"/>
                <w:szCs w:val="21"/>
              </w:rPr>
              <w:t>金融租赁公司</w:t>
            </w:r>
          </w:p>
          <w:p w14:paraId="4B75C8F8">
            <w:pPr>
              <w:rPr>
                <w:rFonts w:ascii="仿宋_GB2312" w:hAnsi="仿宋_GB2312" w:eastAsia="仿宋_GB2312" w:cs="仿宋_GB2312"/>
                <w:szCs w:val="21"/>
              </w:rPr>
            </w:pPr>
            <w:r>
              <w:rPr>
                <w:rFonts w:hint="eastAsia" w:ascii="仿宋_GB2312" w:hAnsi="仿宋_GB2312" w:eastAsia="仿宋_GB2312" w:cs="仿宋_GB2312"/>
                <w:szCs w:val="21"/>
              </w:rPr>
              <w:t>A-1-9</w:t>
            </w:r>
          </w:p>
        </w:tc>
      </w:tr>
      <w:tr w14:paraId="6E3A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159A6B0">
            <w:pPr>
              <w:rPr>
                <w:rFonts w:ascii="仿宋_GB2312" w:hAnsi="仿宋_GB2312" w:eastAsia="仿宋_GB2312" w:cs="仿宋_GB2312"/>
                <w:szCs w:val="21"/>
              </w:rPr>
            </w:pPr>
          </w:p>
        </w:tc>
        <w:tc>
          <w:tcPr>
            <w:tcW w:w="3197" w:type="dxa"/>
            <w:vMerge w:val="continue"/>
            <w:vAlign w:val="center"/>
          </w:tcPr>
          <w:p w14:paraId="3DB843AB">
            <w:pPr>
              <w:rPr>
                <w:rFonts w:ascii="仿宋_GB2312" w:hAnsi="仿宋_GB2312" w:eastAsia="仿宋_GB2312" w:cs="仿宋_GB2312"/>
                <w:szCs w:val="21"/>
              </w:rPr>
            </w:pPr>
          </w:p>
        </w:tc>
        <w:tc>
          <w:tcPr>
            <w:tcW w:w="3421" w:type="dxa"/>
          </w:tcPr>
          <w:p w14:paraId="5B0F9044">
            <w:pPr>
              <w:rPr>
                <w:rFonts w:ascii="仿宋_GB2312" w:hAnsi="仿宋_GB2312" w:eastAsia="仿宋_GB2312" w:cs="仿宋_GB2312"/>
                <w:szCs w:val="21"/>
              </w:rPr>
            </w:pPr>
            <w:r>
              <w:rPr>
                <w:rFonts w:hint="eastAsia" w:ascii="仿宋_GB2312" w:hAnsi="仿宋_GB2312" w:eastAsia="仿宋_GB2312" w:cs="仿宋_GB2312"/>
                <w:szCs w:val="21"/>
              </w:rPr>
              <w:t>汽车金融公司</w:t>
            </w:r>
          </w:p>
          <w:p w14:paraId="0ED5949F">
            <w:pPr>
              <w:rPr>
                <w:rFonts w:ascii="仿宋_GB2312" w:hAnsi="仿宋_GB2312" w:eastAsia="仿宋_GB2312" w:cs="仿宋_GB2312"/>
                <w:szCs w:val="21"/>
              </w:rPr>
            </w:pPr>
            <w:r>
              <w:rPr>
                <w:rFonts w:hint="eastAsia" w:ascii="仿宋_GB2312" w:hAnsi="仿宋_GB2312" w:eastAsia="仿宋_GB2312" w:cs="仿宋_GB2312"/>
                <w:szCs w:val="21"/>
              </w:rPr>
              <w:t>A-1-10</w:t>
            </w:r>
          </w:p>
        </w:tc>
      </w:tr>
      <w:tr w14:paraId="45A8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A00F688">
            <w:pPr>
              <w:rPr>
                <w:rFonts w:ascii="仿宋_GB2312" w:hAnsi="仿宋_GB2312" w:eastAsia="仿宋_GB2312" w:cs="仿宋_GB2312"/>
                <w:szCs w:val="21"/>
              </w:rPr>
            </w:pPr>
          </w:p>
        </w:tc>
        <w:tc>
          <w:tcPr>
            <w:tcW w:w="3197" w:type="dxa"/>
            <w:vMerge w:val="continue"/>
            <w:vAlign w:val="center"/>
          </w:tcPr>
          <w:p w14:paraId="192D31B0">
            <w:pPr>
              <w:rPr>
                <w:rFonts w:ascii="仿宋_GB2312" w:hAnsi="仿宋_GB2312" w:eastAsia="仿宋_GB2312" w:cs="仿宋_GB2312"/>
                <w:szCs w:val="21"/>
              </w:rPr>
            </w:pPr>
          </w:p>
        </w:tc>
        <w:tc>
          <w:tcPr>
            <w:tcW w:w="3421" w:type="dxa"/>
          </w:tcPr>
          <w:p w14:paraId="0C15EDB6">
            <w:pPr>
              <w:rPr>
                <w:rFonts w:ascii="仿宋_GB2312" w:hAnsi="仿宋_GB2312" w:eastAsia="仿宋_GB2312" w:cs="仿宋_GB2312"/>
                <w:szCs w:val="21"/>
              </w:rPr>
            </w:pPr>
            <w:r>
              <w:rPr>
                <w:rFonts w:hint="eastAsia" w:ascii="仿宋_GB2312" w:hAnsi="仿宋_GB2312" w:eastAsia="仿宋_GB2312" w:cs="仿宋_GB2312"/>
                <w:szCs w:val="21"/>
              </w:rPr>
              <w:t>货币经纪公司</w:t>
            </w:r>
          </w:p>
          <w:p w14:paraId="045104AA">
            <w:pPr>
              <w:rPr>
                <w:rFonts w:ascii="仿宋_GB2312" w:hAnsi="仿宋_GB2312" w:eastAsia="仿宋_GB2312" w:cs="仿宋_GB2312"/>
                <w:szCs w:val="21"/>
              </w:rPr>
            </w:pPr>
            <w:r>
              <w:rPr>
                <w:rFonts w:hint="eastAsia" w:ascii="仿宋_GB2312" w:hAnsi="仿宋_GB2312" w:eastAsia="仿宋_GB2312" w:cs="仿宋_GB2312"/>
                <w:szCs w:val="21"/>
              </w:rPr>
              <w:t>A-1-11</w:t>
            </w:r>
          </w:p>
        </w:tc>
      </w:tr>
      <w:tr w14:paraId="03AC2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422B634">
            <w:pPr>
              <w:rPr>
                <w:rFonts w:ascii="仿宋_GB2312" w:hAnsi="仿宋_GB2312" w:eastAsia="仿宋_GB2312" w:cs="仿宋_GB2312"/>
                <w:szCs w:val="21"/>
              </w:rPr>
            </w:pPr>
          </w:p>
        </w:tc>
        <w:tc>
          <w:tcPr>
            <w:tcW w:w="3197" w:type="dxa"/>
            <w:vMerge w:val="continue"/>
            <w:vAlign w:val="center"/>
          </w:tcPr>
          <w:p w14:paraId="0B62E10D">
            <w:pPr>
              <w:rPr>
                <w:rFonts w:ascii="仿宋_GB2312" w:hAnsi="仿宋_GB2312" w:eastAsia="仿宋_GB2312" w:cs="仿宋_GB2312"/>
                <w:szCs w:val="21"/>
              </w:rPr>
            </w:pPr>
          </w:p>
        </w:tc>
        <w:tc>
          <w:tcPr>
            <w:tcW w:w="3421" w:type="dxa"/>
          </w:tcPr>
          <w:p w14:paraId="3FE3472C">
            <w:pPr>
              <w:rPr>
                <w:rFonts w:ascii="仿宋_GB2312" w:hAnsi="仿宋_GB2312" w:eastAsia="仿宋_GB2312" w:cs="仿宋_GB2312"/>
                <w:szCs w:val="21"/>
              </w:rPr>
            </w:pPr>
            <w:r>
              <w:rPr>
                <w:rFonts w:hint="eastAsia" w:ascii="仿宋_GB2312" w:hAnsi="仿宋_GB2312" w:eastAsia="仿宋_GB2312" w:cs="仿宋_GB2312"/>
                <w:szCs w:val="21"/>
              </w:rPr>
              <w:t>企业财务公司</w:t>
            </w:r>
          </w:p>
          <w:p w14:paraId="641A9106">
            <w:pPr>
              <w:rPr>
                <w:rFonts w:ascii="仿宋_GB2312" w:hAnsi="仿宋_GB2312" w:eastAsia="仿宋_GB2312" w:cs="仿宋_GB2312"/>
                <w:szCs w:val="21"/>
              </w:rPr>
            </w:pPr>
            <w:r>
              <w:rPr>
                <w:rFonts w:hint="eastAsia" w:ascii="仿宋_GB2312" w:hAnsi="仿宋_GB2312" w:eastAsia="仿宋_GB2312" w:cs="仿宋_GB2312"/>
                <w:szCs w:val="21"/>
              </w:rPr>
              <w:t>A-1-12</w:t>
            </w:r>
          </w:p>
        </w:tc>
      </w:tr>
      <w:tr w14:paraId="1D6AD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AE8FA14">
            <w:pPr>
              <w:rPr>
                <w:rFonts w:ascii="仿宋_GB2312" w:hAnsi="仿宋_GB2312" w:eastAsia="仿宋_GB2312" w:cs="仿宋_GB2312"/>
                <w:szCs w:val="21"/>
              </w:rPr>
            </w:pPr>
          </w:p>
        </w:tc>
        <w:tc>
          <w:tcPr>
            <w:tcW w:w="3197" w:type="dxa"/>
            <w:vMerge w:val="continue"/>
            <w:vAlign w:val="center"/>
          </w:tcPr>
          <w:p w14:paraId="2CE69637">
            <w:pPr>
              <w:rPr>
                <w:rFonts w:ascii="仿宋_GB2312" w:hAnsi="仿宋_GB2312" w:eastAsia="仿宋_GB2312" w:cs="仿宋_GB2312"/>
                <w:szCs w:val="21"/>
              </w:rPr>
            </w:pPr>
          </w:p>
        </w:tc>
        <w:tc>
          <w:tcPr>
            <w:tcW w:w="3421" w:type="dxa"/>
          </w:tcPr>
          <w:p w14:paraId="14975A8E">
            <w:pPr>
              <w:rPr>
                <w:rFonts w:ascii="仿宋_GB2312" w:hAnsi="仿宋_GB2312" w:eastAsia="仿宋_GB2312" w:cs="仿宋_GB2312"/>
                <w:szCs w:val="21"/>
              </w:rPr>
            </w:pPr>
            <w:r>
              <w:rPr>
                <w:rFonts w:hint="eastAsia" w:ascii="仿宋_GB2312" w:hAnsi="仿宋_GB2312" w:eastAsia="仿宋_GB2312" w:cs="仿宋_GB2312"/>
                <w:szCs w:val="21"/>
              </w:rPr>
              <w:t>其他银行业金融机构</w:t>
            </w:r>
          </w:p>
          <w:p w14:paraId="182AB743">
            <w:pPr>
              <w:rPr>
                <w:rFonts w:ascii="仿宋_GB2312" w:hAnsi="仿宋_GB2312" w:eastAsia="仿宋_GB2312" w:cs="仿宋_GB2312"/>
                <w:szCs w:val="21"/>
              </w:rPr>
            </w:pPr>
            <w:r>
              <w:rPr>
                <w:rFonts w:hint="eastAsia" w:ascii="仿宋_GB2312" w:hAnsi="仿宋_GB2312" w:eastAsia="仿宋_GB2312" w:cs="仿宋_GB2312"/>
                <w:szCs w:val="21"/>
              </w:rPr>
              <w:t>A-1-13</w:t>
            </w:r>
          </w:p>
        </w:tc>
      </w:tr>
      <w:tr w14:paraId="02AF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7BAFF3DC">
            <w:pPr>
              <w:rPr>
                <w:rFonts w:ascii="仿宋_GB2312" w:hAnsi="仿宋_GB2312" w:eastAsia="仿宋_GB2312" w:cs="仿宋_GB2312"/>
                <w:szCs w:val="21"/>
              </w:rPr>
            </w:pPr>
          </w:p>
        </w:tc>
        <w:tc>
          <w:tcPr>
            <w:tcW w:w="3197" w:type="dxa"/>
            <w:vMerge w:val="continue"/>
            <w:vAlign w:val="center"/>
          </w:tcPr>
          <w:p w14:paraId="04F5E554">
            <w:pPr>
              <w:rPr>
                <w:rFonts w:ascii="仿宋_GB2312" w:hAnsi="仿宋_GB2312" w:eastAsia="仿宋_GB2312" w:cs="仿宋_GB2312"/>
                <w:szCs w:val="21"/>
              </w:rPr>
            </w:pPr>
          </w:p>
        </w:tc>
        <w:tc>
          <w:tcPr>
            <w:tcW w:w="3421" w:type="dxa"/>
          </w:tcPr>
          <w:p w14:paraId="67E21304">
            <w:pPr>
              <w:rPr>
                <w:rFonts w:ascii="仿宋_GB2312" w:hAnsi="仿宋_GB2312" w:eastAsia="仿宋_GB2312" w:cs="仿宋_GB2312"/>
                <w:szCs w:val="21"/>
              </w:rPr>
            </w:pPr>
            <w:r>
              <w:rPr>
                <w:rFonts w:hint="eastAsia" w:ascii="仿宋_GB2312" w:hAnsi="仿宋_GB2312" w:eastAsia="仿宋_GB2312" w:cs="仿宋_GB2312"/>
                <w:szCs w:val="21"/>
              </w:rPr>
              <w:t>保险集团控股公司</w:t>
            </w:r>
          </w:p>
          <w:p w14:paraId="164ECEC3">
            <w:pPr>
              <w:rPr>
                <w:rFonts w:ascii="仿宋_GB2312" w:hAnsi="仿宋_GB2312" w:eastAsia="仿宋_GB2312" w:cs="仿宋_GB2312"/>
                <w:szCs w:val="21"/>
              </w:rPr>
            </w:pPr>
            <w:r>
              <w:rPr>
                <w:rFonts w:hint="eastAsia" w:ascii="仿宋_GB2312" w:hAnsi="仿宋_GB2312" w:eastAsia="仿宋_GB2312" w:cs="仿宋_GB2312"/>
                <w:szCs w:val="21"/>
              </w:rPr>
              <w:t>A-1-14</w:t>
            </w:r>
          </w:p>
        </w:tc>
      </w:tr>
      <w:tr w14:paraId="423F6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A7FE390">
            <w:pPr>
              <w:rPr>
                <w:rFonts w:ascii="仿宋_GB2312" w:hAnsi="仿宋_GB2312" w:eastAsia="仿宋_GB2312" w:cs="仿宋_GB2312"/>
                <w:szCs w:val="21"/>
              </w:rPr>
            </w:pPr>
          </w:p>
        </w:tc>
        <w:tc>
          <w:tcPr>
            <w:tcW w:w="3197" w:type="dxa"/>
            <w:vMerge w:val="continue"/>
            <w:vAlign w:val="center"/>
          </w:tcPr>
          <w:p w14:paraId="5747668D">
            <w:pPr>
              <w:rPr>
                <w:rFonts w:ascii="仿宋_GB2312" w:hAnsi="仿宋_GB2312" w:eastAsia="仿宋_GB2312" w:cs="仿宋_GB2312"/>
                <w:szCs w:val="21"/>
              </w:rPr>
            </w:pPr>
          </w:p>
        </w:tc>
        <w:tc>
          <w:tcPr>
            <w:tcW w:w="3421" w:type="dxa"/>
          </w:tcPr>
          <w:p w14:paraId="120E1CC9">
            <w:pPr>
              <w:rPr>
                <w:rFonts w:ascii="仿宋_GB2312" w:hAnsi="仿宋_GB2312" w:eastAsia="仿宋_GB2312" w:cs="仿宋_GB2312"/>
                <w:szCs w:val="21"/>
              </w:rPr>
            </w:pPr>
            <w:r>
              <w:rPr>
                <w:rFonts w:hint="eastAsia" w:ascii="仿宋_GB2312" w:hAnsi="仿宋_GB2312" w:eastAsia="仿宋_GB2312" w:cs="仿宋_GB2312"/>
                <w:szCs w:val="21"/>
              </w:rPr>
              <w:t>保险资产管理公司</w:t>
            </w:r>
          </w:p>
          <w:p w14:paraId="1FDA4AD8">
            <w:pPr>
              <w:rPr>
                <w:rFonts w:ascii="仿宋_GB2312" w:hAnsi="仿宋_GB2312" w:eastAsia="仿宋_GB2312" w:cs="仿宋_GB2312"/>
                <w:szCs w:val="21"/>
              </w:rPr>
            </w:pPr>
            <w:r>
              <w:rPr>
                <w:rFonts w:hint="eastAsia" w:ascii="仿宋_GB2312" w:hAnsi="仿宋_GB2312" w:eastAsia="仿宋_GB2312" w:cs="仿宋_GB2312"/>
                <w:szCs w:val="21"/>
              </w:rPr>
              <w:t>A-1-15</w:t>
            </w:r>
          </w:p>
        </w:tc>
      </w:tr>
      <w:tr w14:paraId="4208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124E3875">
            <w:pPr>
              <w:rPr>
                <w:rFonts w:ascii="仿宋_GB2312" w:hAnsi="仿宋_GB2312" w:eastAsia="仿宋_GB2312" w:cs="仿宋_GB2312"/>
                <w:szCs w:val="21"/>
              </w:rPr>
            </w:pPr>
          </w:p>
        </w:tc>
        <w:tc>
          <w:tcPr>
            <w:tcW w:w="3197" w:type="dxa"/>
            <w:vMerge w:val="continue"/>
            <w:vAlign w:val="center"/>
          </w:tcPr>
          <w:p w14:paraId="77396F04">
            <w:pPr>
              <w:rPr>
                <w:rFonts w:ascii="仿宋_GB2312" w:hAnsi="仿宋_GB2312" w:eastAsia="仿宋_GB2312" w:cs="仿宋_GB2312"/>
                <w:szCs w:val="21"/>
              </w:rPr>
            </w:pPr>
          </w:p>
        </w:tc>
        <w:tc>
          <w:tcPr>
            <w:tcW w:w="3421" w:type="dxa"/>
          </w:tcPr>
          <w:p w14:paraId="54BFD2A8">
            <w:pPr>
              <w:rPr>
                <w:rFonts w:ascii="仿宋_GB2312" w:hAnsi="仿宋_GB2312" w:eastAsia="仿宋_GB2312" w:cs="仿宋_GB2312"/>
                <w:szCs w:val="21"/>
              </w:rPr>
            </w:pPr>
            <w:r>
              <w:rPr>
                <w:rFonts w:hint="eastAsia" w:ascii="仿宋_GB2312" w:hAnsi="仿宋_GB2312" w:eastAsia="仿宋_GB2312" w:cs="仿宋_GB2312"/>
                <w:szCs w:val="21"/>
              </w:rPr>
              <w:t>人身保险公司</w:t>
            </w:r>
          </w:p>
          <w:p w14:paraId="5905AC20">
            <w:pPr>
              <w:rPr>
                <w:rFonts w:ascii="仿宋_GB2312" w:hAnsi="仿宋_GB2312" w:eastAsia="仿宋_GB2312" w:cs="仿宋_GB2312"/>
                <w:szCs w:val="21"/>
              </w:rPr>
            </w:pPr>
            <w:r>
              <w:rPr>
                <w:rFonts w:hint="eastAsia" w:ascii="仿宋_GB2312" w:hAnsi="仿宋_GB2312" w:eastAsia="仿宋_GB2312" w:cs="仿宋_GB2312"/>
                <w:szCs w:val="21"/>
              </w:rPr>
              <w:t>A-1-16</w:t>
            </w:r>
          </w:p>
        </w:tc>
      </w:tr>
      <w:tr w14:paraId="0AC1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F689547">
            <w:pPr>
              <w:rPr>
                <w:rFonts w:ascii="仿宋_GB2312" w:hAnsi="仿宋_GB2312" w:eastAsia="仿宋_GB2312" w:cs="仿宋_GB2312"/>
                <w:szCs w:val="21"/>
              </w:rPr>
            </w:pPr>
          </w:p>
        </w:tc>
        <w:tc>
          <w:tcPr>
            <w:tcW w:w="3197" w:type="dxa"/>
            <w:vMerge w:val="continue"/>
            <w:vAlign w:val="center"/>
          </w:tcPr>
          <w:p w14:paraId="2F3DF850">
            <w:pPr>
              <w:rPr>
                <w:rFonts w:ascii="仿宋_GB2312" w:hAnsi="仿宋_GB2312" w:eastAsia="仿宋_GB2312" w:cs="仿宋_GB2312"/>
                <w:szCs w:val="21"/>
              </w:rPr>
            </w:pPr>
          </w:p>
        </w:tc>
        <w:tc>
          <w:tcPr>
            <w:tcW w:w="3421" w:type="dxa"/>
          </w:tcPr>
          <w:p w14:paraId="54D35D28">
            <w:pPr>
              <w:rPr>
                <w:rFonts w:ascii="仿宋_GB2312" w:hAnsi="仿宋_GB2312" w:eastAsia="仿宋_GB2312" w:cs="仿宋_GB2312"/>
                <w:szCs w:val="21"/>
              </w:rPr>
            </w:pPr>
            <w:r>
              <w:rPr>
                <w:rFonts w:hint="eastAsia" w:ascii="仿宋_GB2312" w:hAnsi="仿宋_GB2312" w:eastAsia="仿宋_GB2312" w:cs="仿宋_GB2312"/>
                <w:szCs w:val="21"/>
              </w:rPr>
              <w:t>财产保险公司</w:t>
            </w:r>
          </w:p>
          <w:p w14:paraId="73E47177">
            <w:pPr>
              <w:rPr>
                <w:rFonts w:ascii="仿宋_GB2312" w:hAnsi="仿宋_GB2312" w:eastAsia="仿宋_GB2312" w:cs="仿宋_GB2312"/>
                <w:szCs w:val="21"/>
              </w:rPr>
            </w:pPr>
            <w:r>
              <w:rPr>
                <w:rFonts w:hint="eastAsia" w:ascii="仿宋_GB2312" w:hAnsi="仿宋_GB2312" w:eastAsia="仿宋_GB2312" w:cs="仿宋_GB2312"/>
                <w:szCs w:val="21"/>
              </w:rPr>
              <w:t>A-1-17</w:t>
            </w:r>
          </w:p>
        </w:tc>
      </w:tr>
      <w:tr w14:paraId="0EC9B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73ED9C05">
            <w:pPr>
              <w:rPr>
                <w:rFonts w:ascii="仿宋_GB2312" w:hAnsi="仿宋_GB2312" w:eastAsia="仿宋_GB2312" w:cs="仿宋_GB2312"/>
                <w:szCs w:val="21"/>
              </w:rPr>
            </w:pPr>
          </w:p>
        </w:tc>
        <w:tc>
          <w:tcPr>
            <w:tcW w:w="3197" w:type="dxa"/>
            <w:vMerge w:val="continue"/>
            <w:vAlign w:val="center"/>
          </w:tcPr>
          <w:p w14:paraId="7FAB5FC7">
            <w:pPr>
              <w:rPr>
                <w:rFonts w:ascii="仿宋_GB2312" w:hAnsi="仿宋_GB2312" w:eastAsia="仿宋_GB2312" w:cs="仿宋_GB2312"/>
                <w:szCs w:val="21"/>
              </w:rPr>
            </w:pPr>
          </w:p>
        </w:tc>
        <w:tc>
          <w:tcPr>
            <w:tcW w:w="3421" w:type="dxa"/>
          </w:tcPr>
          <w:p w14:paraId="211D814F">
            <w:pPr>
              <w:rPr>
                <w:rFonts w:ascii="仿宋_GB2312" w:hAnsi="仿宋_GB2312" w:eastAsia="仿宋_GB2312" w:cs="仿宋_GB2312"/>
                <w:szCs w:val="21"/>
              </w:rPr>
            </w:pPr>
            <w:r>
              <w:rPr>
                <w:rFonts w:hint="eastAsia" w:ascii="仿宋_GB2312" w:hAnsi="仿宋_GB2312" w:eastAsia="仿宋_GB2312" w:cs="仿宋_GB2312"/>
                <w:szCs w:val="21"/>
              </w:rPr>
              <w:t>再保险公司</w:t>
            </w:r>
          </w:p>
          <w:p w14:paraId="06DE23E0">
            <w:pPr>
              <w:rPr>
                <w:rFonts w:ascii="仿宋_GB2312" w:hAnsi="仿宋_GB2312" w:eastAsia="仿宋_GB2312" w:cs="仿宋_GB2312"/>
                <w:szCs w:val="21"/>
              </w:rPr>
            </w:pPr>
            <w:r>
              <w:rPr>
                <w:rFonts w:hint="eastAsia" w:ascii="仿宋_GB2312" w:hAnsi="仿宋_GB2312" w:eastAsia="仿宋_GB2312" w:cs="仿宋_GB2312"/>
                <w:szCs w:val="21"/>
              </w:rPr>
              <w:t>A-1-18</w:t>
            </w:r>
          </w:p>
        </w:tc>
      </w:tr>
      <w:tr w14:paraId="2423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FD2C142">
            <w:pPr>
              <w:rPr>
                <w:rFonts w:ascii="仿宋_GB2312" w:hAnsi="仿宋_GB2312" w:eastAsia="仿宋_GB2312" w:cs="仿宋_GB2312"/>
                <w:szCs w:val="21"/>
              </w:rPr>
            </w:pPr>
          </w:p>
        </w:tc>
        <w:tc>
          <w:tcPr>
            <w:tcW w:w="3197" w:type="dxa"/>
            <w:vMerge w:val="continue"/>
            <w:vAlign w:val="center"/>
          </w:tcPr>
          <w:p w14:paraId="5B9DC80C">
            <w:pPr>
              <w:rPr>
                <w:rFonts w:ascii="仿宋_GB2312" w:hAnsi="仿宋_GB2312" w:eastAsia="仿宋_GB2312" w:cs="仿宋_GB2312"/>
                <w:szCs w:val="21"/>
              </w:rPr>
            </w:pPr>
          </w:p>
        </w:tc>
        <w:tc>
          <w:tcPr>
            <w:tcW w:w="3421" w:type="dxa"/>
          </w:tcPr>
          <w:p w14:paraId="6AA7AE68">
            <w:pPr>
              <w:rPr>
                <w:rFonts w:ascii="仿宋_GB2312" w:hAnsi="仿宋_GB2312" w:eastAsia="仿宋_GB2312" w:cs="仿宋_GB2312"/>
                <w:szCs w:val="21"/>
              </w:rPr>
            </w:pPr>
            <w:r>
              <w:rPr>
                <w:rFonts w:hint="eastAsia" w:ascii="仿宋_GB2312" w:hAnsi="仿宋_GB2312" w:eastAsia="仿宋_GB2312" w:cs="仿宋_GB2312"/>
                <w:szCs w:val="21"/>
              </w:rPr>
              <w:t>其他保险业金融机构</w:t>
            </w:r>
          </w:p>
          <w:p w14:paraId="7D21B474">
            <w:pPr>
              <w:rPr>
                <w:rFonts w:ascii="仿宋_GB2312" w:hAnsi="仿宋_GB2312" w:eastAsia="仿宋_GB2312" w:cs="仿宋_GB2312"/>
                <w:szCs w:val="21"/>
              </w:rPr>
            </w:pPr>
            <w:r>
              <w:rPr>
                <w:rFonts w:hint="eastAsia" w:ascii="仿宋_GB2312" w:hAnsi="仿宋_GB2312" w:eastAsia="仿宋_GB2312" w:cs="仿宋_GB2312"/>
                <w:szCs w:val="21"/>
              </w:rPr>
              <w:t>A-1-19</w:t>
            </w:r>
          </w:p>
        </w:tc>
      </w:tr>
      <w:tr w14:paraId="0F5F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586C1E1">
            <w:pPr>
              <w:rPr>
                <w:rFonts w:ascii="仿宋_GB2312" w:hAnsi="仿宋_GB2312" w:eastAsia="仿宋_GB2312" w:cs="仿宋_GB2312"/>
                <w:szCs w:val="21"/>
              </w:rPr>
            </w:pPr>
          </w:p>
        </w:tc>
        <w:tc>
          <w:tcPr>
            <w:tcW w:w="3197" w:type="dxa"/>
            <w:vMerge w:val="continue"/>
            <w:vAlign w:val="center"/>
          </w:tcPr>
          <w:p w14:paraId="47AE7CB6">
            <w:pPr>
              <w:rPr>
                <w:rFonts w:ascii="仿宋_GB2312" w:hAnsi="仿宋_GB2312" w:eastAsia="仿宋_GB2312" w:cs="仿宋_GB2312"/>
                <w:szCs w:val="21"/>
              </w:rPr>
            </w:pPr>
          </w:p>
        </w:tc>
        <w:tc>
          <w:tcPr>
            <w:tcW w:w="3421" w:type="dxa"/>
          </w:tcPr>
          <w:p w14:paraId="2B37A8C3">
            <w:pPr>
              <w:rPr>
                <w:rFonts w:ascii="仿宋_GB2312" w:hAnsi="仿宋_GB2312" w:eastAsia="仿宋_GB2312" w:cs="仿宋_GB2312"/>
                <w:szCs w:val="21"/>
              </w:rPr>
            </w:pPr>
            <w:r>
              <w:rPr>
                <w:rFonts w:hint="eastAsia" w:ascii="仿宋_GB2312" w:hAnsi="仿宋_GB2312" w:eastAsia="仿宋_GB2312" w:cs="仿宋_GB2312"/>
                <w:szCs w:val="21"/>
              </w:rPr>
              <w:t>证券公司</w:t>
            </w:r>
          </w:p>
          <w:p w14:paraId="3B56E9AA">
            <w:pPr>
              <w:rPr>
                <w:rFonts w:ascii="仿宋_GB2312" w:hAnsi="仿宋_GB2312" w:eastAsia="仿宋_GB2312" w:cs="仿宋_GB2312"/>
                <w:szCs w:val="21"/>
              </w:rPr>
            </w:pPr>
            <w:r>
              <w:rPr>
                <w:rFonts w:hint="eastAsia" w:ascii="仿宋_GB2312" w:hAnsi="仿宋_GB2312" w:eastAsia="仿宋_GB2312" w:cs="仿宋_GB2312"/>
                <w:szCs w:val="21"/>
              </w:rPr>
              <w:t>A-1-20</w:t>
            </w:r>
          </w:p>
        </w:tc>
      </w:tr>
      <w:tr w14:paraId="12D6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D768016">
            <w:pPr>
              <w:rPr>
                <w:rFonts w:ascii="仿宋_GB2312" w:hAnsi="仿宋_GB2312" w:eastAsia="仿宋_GB2312" w:cs="仿宋_GB2312"/>
                <w:szCs w:val="21"/>
              </w:rPr>
            </w:pPr>
          </w:p>
        </w:tc>
        <w:tc>
          <w:tcPr>
            <w:tcW w:w="3197" w:type="dxa"/>
            <w:vMerge w:val="continue"/>
            <w:vAlign w:val="center"/>
          </w:tcPr>
          <w:p w14:paraId="6B59F3FC">
            <w:pPr>
              <w:rPr>
                <w:rFonts w:ascii="仿宋_GB2312" w:hAnsi="仿宋_GB2312" w:eastAsia="仿宋_GB2312" w:cs="仿宋_GB2312"/>
                <w:szCs w:val="21"/>
              </w:rPr>
            </w:pPr>
          </w:p>
        </w:tc>
        <w:tc>
          <w:tcPr>
            <w:tcW w:w="3421" w:type="dxa"/>
          </w:tcPr>
          <w:p w14:paraId="2D8D3655">
            <w:pPr>
              <w:rPr>
                <w:rFonts w:ascii="仿宋_GB2312" w:hAnsi="仿宋_GB2312" w:eastAsia="仿宋_GB2312" w:cs="仿宋_GB2312"/>
                <w:szCs w:val="21"/>
              </w:rPr>
            </w:pPr>
            <w:r>
              <w:rPr>
                <w:rFonts w:hint="eastAsia" w:ascii="仿宋_GB2312" w:hAnsi="仿宋_GB2312" w:eastAsia="仿宋_GB2312" w:cs="仿宋_GB2312"/>
                <w:szCs w:val="21"/>
              </w:rPr>
              <w:t>期货公司</w:t>
            </w:r>
          </w:p>
          <w:p w14:paraId="3961B132">
            <w:pPr>
              <w:rPr>
                <w:rFonts w:ascii="仿宋_GB2312" w:hAnsi="仿宋_GB2312" w:eastAsia="仿宋_GB2312" w:cs="仿宋_GB2312"/>
                <w:szCs w:val="21"/>
              </w:rPr>
            </w:pPr>
            <w:r>
              <w:rPr>
                <w:rFonts w:hint="eastAsia" w:ascii="仿宋_GB2312" w:hAnsi="仿宋_GB2312" w:eastAsia="仿宋_GB2312" w:cs="仿宋_GB2312"/>
                <w:szCs w:val="21"/>
              </w:rPr>
              <w:t>A-1-21</w:t>
            </w:r>
          </w:p>
        </w:tc>
      </w:tr>
      <w:tr w14:paraId="4E3E5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C83D1F5">
            <w:pPr>
              <w:rPr>
                <w:rFonts w:ascii="仿宋_GB2312" w:hAnsi="仿宋_GB2312" w:eastAsia="仿宋_GB2312" w:cs="仿宋_GB2312"/>
                <w:szCs w:val="21"/>
              </w:rPr>
            </w:pPr>
          </w:p>
        </w:tc>
        <w:tc>
          <w:tcPr>
            <w:tcW w:w="3197" w:type="dxa"/>
            <w:vMerge w:val="continue"/>
            <w:vAlign w:val="center"/>
          </w:tcPr>
          <w:p w14:paraId="76CEF1FC">
            <w:pPr>
              <w:rPr>
                <w:rFonts w:ascii="仿宋_GB2312" w:hAnsi="仿宋_GB2312" w:eastAsia="仿宋_GB2312" w:cs="仿宋_GB2312"/>
                <w:szCs w:val="21"/>
              </w:rPr>
            </w:pPr>
          </w:p>
        </w:tc>
        <w:tc>
          <w:tcPr>
            <w:tcW w:w="3421" w:type="dxa"/>
          </w:tcPr>
          <w:p w14:paraId="7EBF8564">
            <w:pPr>
              <w:rPr>
                <w:rFonts w:ascii="仿宋_GB2312" w:hAnsi="仿宋_GB2312" w:eastAsia="仿宋_GB2312" w:cs="仿宋_GB2312"/>
                <w:szCs w:val="21"/>
              </w:rPr>
            </w:pPr>
            <w:r>
              <w:rPr>
                <w:rFonts w:hint="eastAsia" w:ascii="仿宋_GB2312" w:hAnsi="仿宋_GB2312" w:eastAsia="仿宋_GB2312" w:cs="仿宋_GB2312"/>
                <w:szCs w:val="21"/>
              </w:rPr>
              <w:t>证券投资基金管理公司</w:t>
            </w:r>
          </w:p>
          <w:p w14:paraId="370ADEF8">
            <w:pPr>
              <w:rPr>
                <w:rFonts w:ascii="仿宋_GB2312" w:hAnsi="仿宋_GB2312" w:eastAsia="仿宋_GB2312" w:cs="仿宋_GB2312"/>
                <w:szCs w:val="21"/>
              </w:rPr>
            </w:pPr>
            <w:r>
              <w:rPr>
                <w:rFonts w:hint="eastAsia" w:ascii="仿宋_GB2312" w:hAnsi="仿宋_GB2312" w:eastAsia="仿宋_GB2312" w:cs="仿宋_GB2312"/>
                <w:szCs w:val="21"/>
              </w:rPr>
              <w:t>A-1-22</w:t>
            </w:r>
          </w:p>
        </w:tc>
      </w:tr>
      <w:tr w14:paraId="2A538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E80EAA2">
            <w:pPr>
              <w:rPr>
                <w:rFonts w:ascii="仿宋_GB2312" w:hAnsi="仿宋_GB2312" w:eastAsia="仿宋_GB2312" w:cs="仿宋_GB2312"/>
                <w:szCs w:val="21"/>
              </w:rPr>
            </w:pPr>
          </w:p>
        </w:tc>
        <w:tc>
          <w:tcPr>
            <w:tcW w:w="3197" w:type="dxa"/>
            <w:vMerge w:val="continue"/>
            <w:vAlign w:val="center"/>
          </w:tcPr>
          <w:p w14:paraId="0B4D6BF6">
            <w:pPr>
              <w:rPr>
                <w:rFonts w:ascii="仿宋_GB2312" w:hAnsi="仿宋_GB2312" w:eastAsia="仿宋_GB2312" w:cs="仿宋_GB2312"/>
                <w:szCs w:val="21"/>
              </w:rPr>
            </w:pPr>
          </w:p>
        </w:tc>
        <w:tc>
          <w:tcPr>
            <w:tcW w:w="3421" w:type="dxa"/>
          </w:tcPr>
          <w:p w14:paraId="18CA5BD2">
            <w:pPr>
              <w:rPr>
                <w:rFonts w:ascii="仿宋_GB2312" w:hAnsi="仿宋_GB2312" w:eastAsia="仿宋_GB2312" w:cs="仿宋_GB2312"/>
                <w:szCs w:val="21"/>
              </w:rPr>
            </w:pPr>
            <w:r>
              <w:rPr>
                <w:rFonts w:hint="eastAsia" w:ascii="仿宋_GB2312" w:hAnsi="仿宋_GB2312" w:eastAsia="仿宋_GB2312" w:cs="仿宋_GB2312"/>
                <w:szCs w:val="21"/>
              </w:rPr>
              <w:t>其他证券业金融机构</w:t>
            </w:r>
          </w:p>
          <w:p w14:paraId="6B75DA19">
            <w:pPr>
              <w:rPr>
                <w:rFonts w:ascii="仿宋_GB2312" w:hAnsi="仿宋_GB2312" w:eastAsia="仿宋_GB2312" w:cs="仿宋_GB2312"/>
                <w:szCs w:val="21"/>
              </w:rPr>
            </w:pPr>
            <w:r>
              <w:rPr>
                <w:rFonts w:hint="eastAsia" w:ascii="仿宋_GB2312" w:hAnsi="仿宋_GB2312" w:eastAsia="仿宋_GB2312" w:cs="仿宋_GB2312"/>
                <w:szCs w:val="21"/>
              </w:rPr>
              <w:t>A-1-23</w:t>
            </w:r>
          </w:p>
        </w:tc>
      </w:tr>
      <w:tr w14:paraId="63F2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60D9C162">
            <w:pPr>
              <w:rPr>
                <w:rFonts w:ascii="仿宋_GB2312" w:hAnsi="仿宋_GB2312" w:eastAsia="仿宋_GB2312" w:cs="仿宋_GB2312"/>
                <w:szCs w:val="21"/>
              </w:rPr>
            </w:pPr>
          </w:p>
        </w:tc>
        <w:tc>
          <w:tcPr>
            <w:tcW w:w="3197" w:type="dxa"/>
            <w:vMerge w:val="continue"/>
            <w:vAlign w:val="center"/>
          </w:tcPr>
          <w:p w14:paraId="1C6351F1">
            <w:pPr>
              <w:rPr>
                <w:rFonts w:ascii="仿宋_GB2312" w:hAnsi="仿宋_GB2312" w:eastAsia="仿宋_GB2312" w:cs="仿宋_GB2312"/>
                <w:szCs w:val="21"/>
              </w:rPr>
            </w:pPr>
          </w:p>
        </w:tc>
        <w:tc>
          <w:tcPr>
            <w:tcW w:w="3421" w:type="dxa"/>
          </w:tcPr>
          <w:p w14:paraId="014CAD1B">
            <w:pPr>
              <w:rPr>
                <w:rFonts w:ascii="仿宋_GB2312" w:hAnsi="仿宋_GB2312" w:eastAsia="仿宋_GB2312" w:cs="仿宋_GB2312"/>
                <w:szCs w:val="21"/>
              </w:rPr>
            </w:pPr>
            <w:r>
              <w:rPr>
                <w:rFonts w:hint="eastAsia" w:ascii="仿宋_GB2312" w:hAnsi="仿宋_GB2312" w:eastAsia="仿宋_GB2312" w:cs="仿宋_GB2312"/>
                <w:szCs w:val="21"/>
              </w:rPr>
              <w:t>邮政储蓄银行</w:t>
            </w:r>
          </w:p>
          <w:p w14:paraId="1D9E5DDC">
            <w:pPr>
              <w:rPr>
                <w:rFonts w:ascii="仿宋_GB2312" w:hAnsi="仿宋_GB2312" w:eastAsia="仿宋_GB2312" w:cs="仿宋_GB2312"/>
                <w:szCs w:val="21"/>
              </w:rPr>
            </w:pPr>
            <w:r>
              <w:rPr>
                <w:rFonts w:hint="eastAsia" w:ascii="仿宋_GB2312" w:hAnsi="仿宋_GB2312" w:eastAsia="仿宋_GB2312" w:cs="仿宋_GB2312"/>
                <w:szCs w:val="21"/>
              </w:rPr>
              <w:t>A-1-24</w:t>
            </w:r>
          </w:p>
        </w:tc>
      </w:tr>
      <w:tr w14:paraId="62E39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6F26795">
            <w:pPr>
              <w:rPr>
                <w:rFonts w:ascii="仿宋_GB2312" w:hAnsi="仿宋_GB2312" w:eastAsia="仿宋_GB2312" w:cs="仿宋_GB2312"/>
                <w:szCs w:val="21"/>
              </w:rPr>
            </w:pPr>
          </w:p>
        </w:tc>
        <w:tc>
          <w:tcPr>
            <w:tcW w:w="3197" w:type="dxa"/>
            <w:vMerge w:val="continue"/>
            <w:vAlign w:val="center"/>
          </w:tcPr>
          <w:p w14:paraId="1878945D">
            <w:pPr>
              <w:rPr>
                <w:rFonts w:ascii="仿宋_GB2312" w:hAnsi="仿宋_GB2312" w:eastAsia="仿宋_GB2312" w:cs="仿宋_GB2312"/>
                <w:szCs w:val="21"/>
              </w:rPr>
            </w:pPr>
          </w:p>
        </w:tc>
        <w:tc>
          <w:tcPr>
            <w:tcW w:w="3421" w:type="dxa"/>
          </w:tcPr>
          <w:p w14:paraId="0A7DF835">
            <w:pPr>
              <w:rPr>
                <w:rFonts w:ascii="仿宋_GB2312" w:hAnsi="仿宋_GB2312" w:eastAsia="仿宋_GB2312" w:cs="仿宋_GB2312"/>
                <w:szCs w:val="21"/>
              </w:rPr>
            </w:pPr>
            <w:r>
              <w:rPr>
                <w:rFonts w:hint="eastAsia" w:ascii="仿宋_GB2312" w:hAnsi="仿宋_GB2312" w:eastAsia="仿宋_GB2312" w:cs="仿宋_GB2312"/>
                <w:szCs w:val="21"/>
              </w:rPr>
              <w:t>地方金融资产管理公司</w:t>
            </w:r>
          </w:p>
          <w:p w14:paraId="5FC1A35A">
            <w:pPr>
              <w:rPr>
                <w:rFonts w:ascii="仿宋_GB2312" w:hAnsi="仿宋_GB2312" w:eastAsia="仿宋_GB2312" w:cs="仿宋_GB2312"/>
                <w:szCs w:val="21"/>
              </w:rPr>
            </w:pPr>
            <w:r>
              <w:rPr>
                <w:rFonts w:hint="eastAsia" w:ascii="仿宋_GB2312" w:hAnsi="仿宋_GB2312" w:eastAsia="仿宋_GB2312" w:cs="仿宋_GB2312"/>
                <w:szCs w:val="21"/>
              </w:rPr>
              <w:t>A-1-25</w:t>
            </w:r>
          </w:p>
        </w:tc>
      </w:tr>
      <w:tr w14:paraId="6A61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11F643A0">
            <w:pPr>
              <w:rPr>
                <w:rFonts w:ascii="仿宋_GB2312" w:hAnsi="仿宋_GB2312" w:eastAsia="仿宋_GB2312" w:cs="仿宋_GB2312"/>
                <w:szCs w:val="21"/>
              </w:rPr>
            </w:pPr>
          </w:p>
        </w:tc>
        <w:tc>
          <w:tcPr>
            <w:tcW w:w="3197" w:type="dxa"/>
            <w:vMerge w:val="restart"/>
            <w:vAlign w:val="center"/>
          </w:tcPr>
          <w:p w14:paraId="08E7D566">
            <w:pPr>
              <w:rPr>
                <w:rFonts w:ascii="仿宋_GB2312" w:hAnsi="仿宋_GB2312" w:eastAsia="仿宋_GB2312" w:cs="仿宋_GB2312"/>
                <w:szCs w:val="21"/>
              </w:rPr>
            </w:pPr>
            <w:r>
              <w:rPr>
                <w:rFonts w:hint="eastAsia" w:ascii="仿宋_GB2312" w:hAnsi="仿宋_GB2312" w:eastAsia="仿宋_GB2312" w:cs="仿宋_GB2312"/>
                <w:szCs w:val="21"/>
              </w:rPr>
              <w:t>一般企业及其他组织</w:t>
            </w:r>
          </w:p>
        </w:tc>
        <w:tc>
          <w:tcPr>
            <w:tcW w:w="3421" w:type="dxa"/>
          </w:tcPr>
          <w:p w14:paraId="62202F47">
            <w:pPr>
              <w:rPr>
                <w:rFonts w:ascii="仿宋_GB2312" w:hAnsi="仿宋_GB2312" w:eastAsia="仿宋_GB2312" w:cs="仿宋_GB2312"/>
                <w:szCs w:val="21"/>
              </w:rPr>
            </w:pPr>
            <w:r>
              <w:rPr>
                <w:rFonts w:hint="eastAsia" w:ascii="仿宋_GB2312" w:hAnsi="仿宋_GB2312" w:eastAsia="仿宋_GB2312" w:cs="仿宋_GB2312"/>
                <w:szCs w:val="21"/>
              </w:rPr>
              <w:t>央企及子公司</w:t>
            </w:r>
          </w:p>
          <w:p w14:paraId="4BD9830F">
            <w:pPr>
              <w:rPr>
                <w:rFonts w:ascii="仿宋_GB2312" w:hAnsi="仿宋_GB2312" w:eastAsia="仿宋_GB2312" w:cs="仿宋_GB2312"/>
                <w:szCs w:val="21"/>
              </w:rPr>
            </w:pPr>
            <w:r>
              <w:rPr>
                <w:rFonts w:hint="eastAsia" w:ascii="仿宋_GB2312" w:hAnsi="仿宋_GB2312" w:eastAsia="仿宋_GB2312" w:cs="仿宋_GB2312"/>
                <w:szCs w:val="21"/>
              </w:rPr>
              <w:t>A-2-1</w:t>
            </w:r>
          </w:p>
        </w:tc>
      </w:tr>
      <w:tr w14:paraId="7D203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FFDFA6A">
            <w:pPr>
              <w:rPr>
                <w:rFonts w:ascii="仿宋_GB2312" w:hAnsi="仿宋_GB2312" w:eastAsia="仿宋_GB2312" w:cs="仿宋_GB2312"/>
                <w:szCs w:val="21"/>
              </w:rPr>
            </w:pPr>
          </w:p>
        </w:tc>
        <w:tc>
          <w:tcPr>
            <w:tcW w:w="3197" w:type="dxa"/>
            <w:vMerge w:val="continue"/>
            <w:vAlign w:val="center"/>
          </w:tcPr>
          <w:p w14:paraId="16FC37E8">
            <w:pPr>
              <w:rPr>
                <w:rFonts w:ascii="仿宋_GB2312" w:hAnsi="仿宋_GB2312" w:eastAsia="仿宋_GB2312" w:cs="仿宋_GB2312"/>
                <w:szCs w:val="21"/>
              </w:rPr>
            </w:pPr>
          </w:p>
        </w:tc>
        <w:tc>
          <w:tcPr>
            <w:tcW w:w="3421" w:type="dxa"/>
          </w:tcPr>
          <w:p w14:paraId="1055B9C9">
            <w:pPr>
              <w:rPr>
                <w:rFonts w:ascii="仿宋_GB2312" w:hAnsi="仿宋_GB2312" w:eastAsia="仿宋_GB2312" w:cs="仿宋_GB2312"/>
                <w:szCs w:val="21"/>
              </w:rPr>
            </w:pPr>
            <w:r>
              <w:rPr>
                <w:rFonts w:hint="eastAsia" w:ascii="仿宋_GB2312" w:hAnsi="仿宋_GB2312" w:eastAsia="仿宋_GB2312" w:cs="仿宋_GB2312"/>
                <w:szCs w:val="21"/>
              </w:rPr>
              <w:t>地方国企</w:t>
            </w:r>
          </w:p>
          <w:p w14:paraId="074C12E3">
            <w:pPr>
              <w:rPr>
                <w:rFonts w:ascii="仿宋_GB2312" w:hAnsi="仿宋_GB2312" w:eastAsia="仿宋_GB2312" w:cs="仿宋_GB2312"/>
                <w:szCs w:val="21"/>
              </w:rPr>
            </w:pPr>
            <w:r>
              <w:rPr>
                <w:rFonts w:hint="eastAsia" w:ascii="仿宋_GB2312" w:hAnsi="仿宋_GB2312" w:eastAsia="仿宋_GB2312" w:cs="仿宋_GB2312"/>
                <w:szCs w:val="21"/>
              </w:rPr>
              <w:t>A-2-2</w:t>
            </w:r>
          </w:p>
        </w:tc>
      </w:tr>
      <w:tr w14:paraId="7A7A3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7CC0A483">
            <w:pPr>
              <w:rPr>
                <w:rFonts w:ascii="仿宋_GB2312" w:hAnsi="仿宋_GB2312" w:eastAsia="仿宋_GB2312" w:cs="仿宋_GB2312"/>
                <w:szCs w:val="21"/>
              </w:rPr>
            </w:pPr>
          </w:p>
        </w:tc>
        <w:tc>
          <w:tcPr>
            <w:tcW w:w="3197" w:type="dxa"/>
            <w:vMerge w:val="continue"/>
            <w:vAlign w:val="center"/>
          </w:tcPr>
          <w:p w14:paraId="627CF124">
            <w:pPr>
              <w:rPr>
                <w:rFonts w:ascii="仿宋_GB2312" w:hAnsi="仿宋_GB2312" w:eastAsia="仿宋_GB2312" w:cs="仿宋_GB2312"/>
                <w:szCs w:val="21"/>
              </w:rPr>
            </w:pPr>
          </w:p>
        </w:tc>
        <w:tc>
          <w:tcPr>
            <w:tcW w:w="3421" w:type="dxa"/>
          </w:tcPr>
          <w:p w14:paraId="386DCD0B">
            <w:pPr>
              <w:rPr>
                <w:rFonts w:ascii="仿宋_GB2312" w:hAnsi="仿宋_GB2312" w:eastAsia="仿宋_GB2312" w:cs="仿宋_GB2312"/>
                <w:szCs w:val="21"/>
              </w:rPr>
            </w:pPr>
            <w:r>
              <w:rPr>
                <w:rFonts w:hint="eastAsia" w:ascii="仿宋_GB2312" w:hAnsi="仿宋_GB2312" w:eastAsia="仿宋_GB2312" w:cs="仿宋_GB2312"/>
                <w:szCs w:val="21"/>
              </w:rPr>
              <w:t>民营企业</w:t>
            </w:r>
          </w:p>
          <w:p w14:paraId="052DA35E">
            <w:pPr>
              <w:rPr>
                <w:rFonts w:ascii="仿宋_GB2312" w:hAnsi="仿宋_GB2312" w:eastAsia="仿宋_GB2312" w:cs="仿宋_GB2312"/>
                <w:szCs w:val="21"/>
              </w:rPr>
            </w:pPr>
            <w:r>
              <w:rPr>
                <w:rFonts w:hint="eastAsia" w:ascii="仿宋_GB2312" w:hAnsi="仿宋_GB2312" w:eastAsia="仿宋_GB2312" w:cs="仿宋_GB2312"/>
                <w:szCs w:val="21"/>
              </w:rPr>
              <w:t>A-2-3</w:t>
            </w:r>
          </w:p>
        </w:tc>
      </w:tr>
      <w:tr w14:paraId="71E6A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8805E96">
            <w:pPr>
              <w:rPr>
                <w:rFonts w:ascii="仿宋_GB2312" w:hAnsi="仿宋_GB2312" w:eastAsia="仿宋_GB2312" w:cs="仿宋_GB2312"/>
                <w:szCs w:val="21"/>
              </w:rPr>
            </w:pPr>
          </w:p>
        </w:tc>
        <w:tc>
          <w:tcPr>
            <w:tcW w:w="3197" w:type="dxa"/>
            <w:vMerge w:val="continue"/>
            <w:vAlign w:val="center"/>
          </w:tcPr>
          <w:p w14:paraId="4B520674">
            <w:pPr>
              <w:rPr>
                <w:rFonts w:ascii="仿宋_GB2312" w:hAnsi="仿宋_GB2312" w:eastAsia="仿宋_GB2312" w:cs="仿宋_GB2312"/>
                <w:szCs w:val="21"/>
              </w:rPr>
            </w:pPr>
          </w:p>
        </w:tc>
        <w:tc>
          <w:tcPr>
            <w:tcW w:w="3421" w:type="dxa"/>
          </w:tcPr>
          <w:p w14:paraId="6F4BA33A">
            <w:pPr>
              <w:rPr>
                <w:rFonts w:ascii="仿宋_GB2312" w:hAnsi="仿宋_GB2312" w:eastAsia="仿宋_GB2312" w:cs="仿宋_GB2312"/>
                <w:szCs w:val="21"/>
              </w:rPr>
            </w:pPr>
            <w:r>
              <w:rPr>
                <w:rFonts w:hint="eastAsia" w:ascii="仿宋_GB2312" w:hAnsi="仿宋_GB2312" w:eastAsia="仿宋_GB2312" w:cs="仿宋_GB2312"/>
                <w:szCs w:val="21"/>
              </w:rPr>
              <w:t>集体企业</w:t>
            </w:r>
          </w:p>
          <w:p w14:paraId="3758883F">
            <w:pPr>
              <w:rPr>
                <w:rFonts w:ascii="仿宋_GB2312" w:hAnsi="仿宋_GB2312" w:eastAsia="仿宋_GB2312" w:cs="仿宋_GB2312"/>
                <w:szCs w:val="21"/>
              </w:rPr>
            </w:pPr>
            <w:r>
              <w:rPr>
                <w:rFonts w:hint="eastAsia" w:ascii="仿宋_GB2312" w:hAnsi="仿宋_GB2312" w:eastAsia="仿宋_GB2312" w:cs="仿宋_GB2312"/>
                <w:szCs w:val="21"/>
              </w:rPr>
              <w:t>A-2-4</w:t>
            </w:r>
          </w:p>
        </w:tc>
      </w:tr>
      <w:tr w14:paraId="7360C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8EF5880">
            <w:pPr>
              <w:rPr>
                <w:rFonts w:ascii="仿宋_GB2312" w:hAnsi="仿宋_GB2312" w:eastAsia="仿宋_GB2312" w:cs="仿宋_GB2312"/>
                <w:szCs w:val="21"/>
              </w:rPr>
            </w:pPr>
          </w:p>
        </w:tc>
        <w:tc>
          <w:tcPr>
            <w:tcW w:w="3197" w:type="dxa"/>
            <w:vMerge w:val="continue"/>
            <w:vAlign w:val="center"/>
          </w:tcPr>
          <w:p w14:paraId="5DCB234C">
            <w:pPr>
              <w:rPr>
                <w:rFonts w:ascii="仿宋_GB2312" w:hAnsi="仿宋_GB2312" w:eastAsia="仿宋_GB2312" w:cs="仿宋_GB2312"/>
                <w:szCs w:val="21"/>
              </w:rPr>
            </w:pPr>
          </w:p>
        </w:tc>
        <w:tc>
          <w:tcPr>
            <w:tcW w:w="3421" w:type="dxa"/>
          </w:tcPr>
          <w:p w14:paraId="681CE9A4">
            <w:pPr>
              <w:rPr>
                <w:rFonts w:ascii="仿宋_GB2312" w:hAnsi="仿宋_GB2312" w:eastAsia="仿宋_GB2312" w:cs="仿宋_GB2312"/>
                <w:szCs w:val="21"/>
              </w:rPr>
            </w:pPr>
            <w:r>
              <w:rPr>
                <w:rFonts w:hint="eastAsia" w:ascii="仿宋_GB2312" w:hAnsi="仿宋_GB2312" w:eastAsia="仿宋_GB2312" w:cs="仿宋_GB2312"/>
                <w:szCs w:val="21"/>
              </w:rPr>
              <w:t>其他</w:t>
            </w:r>
          </w:p>
          <w:p w14:paraId="7816ADA5">
            <w:pPr>
              <w:rPr>
                <w:rFonts w:ascii="仿宋_GB2312" w:hAnsi="仿宋_GB2312" w:eastAsia="仿宋_GB2312" w:cs="仿宋_GB2312"/>
                <w:szCs w:val="21"/>
              </w:rPr>
            </w:pPr>
            <w:r>
              <w:rPr>
                <w:rFonts w:hint="eastAsia" w:ascii="仿宋_GB2312" w:hAnsi="仿宋_GB2312" w:eastAsia="仿宋_GB2312" w:cs="仿宋_GB2312"/>
                <w:szCs w:val="21"/>
              </w:rPr>
              <w:t>A-2-5</w:t>
            </w:r>
          </w:p>
        </w:tc>
      </w:tr>
      <w:tr w14:paraId="3F1FF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9910F4C">
            <w:pPr>
              <w:rPr>
                <w:rFonts w:ascii="仿宋_GB2312" w:hAnsi="仿宋_GB2312" w:eastAsia="仿宋_GB2312" w:cs="仿宋_GB2312"/>
                <w:szCs w:val="21"/>
              </w:rPr>
            </w:pPr>
          </w:p>
        </w:tc>
        <w:tc>
          <w:tcPr>
            <w:tcW w:w="3197" w:type="dxa"/>
            <w:vMerge w:val="restart"/>
            <w:vAlign w:val="center"/>
          </w:tcPr>
          <w:p w14:paraId="786843EE">
            <w:pPr>
              <w:rPr>
                <w:rFonts w:ascii="仿宋_GB2312" w:hAnsi="仿宋_GB2312" w:eastAsia="仿宋_GB2312" w:cs="仿宋_GB2312"/>
                <w:szCs w:val="21"/>
              </w:rPr>
            </w:pPr>
            <w:r>
              <w:rPr>
                <w:rFonts w:hint="eastAsia" w:ascii="仿宋_GB2312" w:hAnsi="仿宋_GB2312" w:eastAsia="仿宋_GB2312" w:cs="仿宋_GB2312"/>
                <w:szCs w:val="21"/>
              </w:rPr>
              <w:t>中介服务机构</w:t>
            </w:r>
          </w:p>
        </w:tc>
        <w:tc>
          <w:tcPr>
            <w:tcW w:w="3421" w:type="dxa"/>
          </w:tcPr>
          <w:p w14:paraId="5C7CF4D6">
            <w:pPr>
              <w:rPr>
                <w:rFonts w:ascii="仿宋_GB2312" w:hAnsi="仿宋_GB2312" w:eastAsia="仿宋_GB2312" w:cs="仿宋_GB2312"/>
                <w:szCs w:val="21"/>
              </w:rPr>
            </w:pPr>
            <w:r>
              <w:rPr>
                <w:rFonts w:hint="eastAsia" w:ascii="仿宋_GB2312" w:hAnsi="仿宋_GB2312" w:eastAsia="仿宋_GB2312" w:cs="仿宋_GB2312"/>
                <w:szCs w:val="21"/>
              </w:rPr>
              <w:t>律师事务所</w:t>
            </w:r>
          </w:p>
          <w:p w14:paraId="3BC9EBA1">
            <w:pPr>
              <w:rPr>
                <w:rFonts w:ascii="仿宋_GB2312" w:hAnsi="仿宋_GB2312" w:eastAsia="仿宋_GB2312" w:cs="仿宋_GB2312"/>
                <w:szCs w:val="21"/>
              </w:rPr>
            </w:pPr>
            <w:r>
              <w:rPr>
                <w:rFonts w:hint="eastAsia" w:ascii="仿宋_GB2312" w:hAnsi="仿宋_GB2312" w:eastAsia="仿宋_GB2312" w:cs="仿宋_GB2312"/>
                <w:szCs w:val="21"/>
              </w:rPr>
              <w:t>A-3-1</w:t>
            </w:r>
          </w:p>
        </w:tc>
      </w:tr>
      <w:tr w14:paraId="6AD1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E197E2A">
            <w:pPr>
              <w:rPr>
                <w:rFonts w:ascii="仿宋_GB2312" w:hAnsi="仿宋_GB2312" w:eastAsia="仿宋_GB2312" w:cs="仿宋_GB2312"/>
                <w:szCs w:val="21"/>
              </w:rPr>
            </w:pPr>
          </w:p>
        </w:tc>
        <w:tc>
          <w:tcPr>
            <w:tcW w:w="3197" w:type="dxa"/>
            <w:vMerge w:val="continue"/>
            <w:vAlign w:val="center"/>
          </w:tcPr>
          <w:p w14:paraId="0F65927D">
            <w:pPr>
              <w:rPr>
                <w:rFonts w:ascii="仿宋_GB2312" w:hAnsi="仿宋_GB2312" w:eastAsia="仿宋_GB2312" w:cs="仿宋_GB2312"/>
                <w:szCs w:val="21"/>
              </w:rPr>
            </w:pPr>
          </w:p>
        </w:tc>
        <w:tc>
          <w:tcPr>
            <w:tcW w:w="3421" w:type="dxa"/>
          </w:tcPr>
          <w:p w14:paraId="4C40441B">
            <w:pPr>
              <w:rPr>
                <w:rFonts w:ascii="仿宋_GB2312" w:hAnsi="仿宋_GB2312" w:eastAsia="仿宋_GB2312" w:cs="仿宋_GB2312"/>
                <w:szCs w:val="21"/>
              </w:rPr>
            </w:pPr>
            <w:r>
              <w:rPr>
                <w:rFonts w:hint="eastAsia" w:ascii="仿宋_GB2312" w:hAnsi="仿宋_GB2312" w:eastAsia="仿宋_GB2312" w:cs="仿宋_GB2312"/>
                <w:szCs w:val="21"/>
              </w:rPr>
              <w:t>会计师事务所</w:t>
            </w:r>
          </w:p>
          <w:p w14:paraId="73CE4473">
            <w:pPr>
              <w:rPr>
                <w:rFonts w:ascii="仿宋_GB2312" w:hAnsi="仿宋_GB2312" w:eastAsia="仿宋_GB2312" w:cs="仿宋_GB2312"/>
                <w:szCs w:val="21"/>
              </w:rPr>
            </w:pPr>
            <w:r>
              <w:rPr>
                <w:rFonts w:hint="eastAsia" w:ascii="仿宋_GB2312" w:hAnsi="仿宋_GB2312" w:eastAsia="仿宋_GB2312" w:cs="仿宋_GB2312"/>
                <w:szCs w:val="21"/>
              </w:rPr>
              <w:t>A-3-2</w:t>
            </w:r>
          </w:p>
        </w:tc>
      </w:tr>
      <w:tr w14:paraId="6936C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2D667BC">
            <w:pPr>
              <w:rPr>
                <w:rFonts w:ascii="仿宋_GB2312" w:hAnsi="仿宋_GB2312" w:eastAsia="仿宋_GB2312" w:cs="仿宋_GB2312"/>
                <w:szCs w:val="21"/>
              </w:rPr>
            </w:pPr>
          </w:p>
        </w:tc>
        <w:tc>
          <w:tcPr>
            <w:tcW w:w="3197" w:type="dxa"/>
            <w:vMerge w:val="continue"/>
            <w:vAlign w:val="center"/>
          </w:tcPr>
          <w:p w14:paraId="6B137383">
            <w:pPr>
              <w:rPr>
                <w:rFonts w:ascii="仿宋_GB2312" w:hAnsi="仿宋_GB2312" w:eastAsia="仿宋_GB2312" w:cs="仿宋_GB2312"/>
                <w:szCs w:val="21"/>
              </w:rPr>
            </w:pPr>
          </w:p>
        </w:tc>
        <w:tc>
          <w:tcPr>
            <w:tcW w:w="3421" w:type="dxa"/>
          </w:tcPr>
          <w:p w14:paraId="5B85FD2C">
            <w:pPr>
              <w:rPr>
                <w:rFonts w:ascii="仿宋_GB2312" w:hAnsi="仿宋_GB2312" w:eastAsia="仿宋_GB2312" w:cs="仿宋_GB2312"/>
                <w:szCs w:val="21"/>
              </w:rPr>
            </w:pPr>
            <w:r>
              <w:rPr>
                <w:rFonts w:hint="eastAsia" w:ascii="仿宋_GB2312" w:hAnsi="仿宋_GB2312" w:eastAsia="仿宋_GB2312" w:cs="仿宋_GB2312"/>
                <w:szCs w:val="21"/>
              </w:rPr>
              <w:t>信用评级机构</w:t>
            </w:r>
          </w:p>
          <w:p w14:paraId="639C5657">
            <w:pPr>
              <w:rPr>
                <w:rFonts w:ascii="仿宋_GB2312" w:hAnsi="仿宋_GB2312" w:eastAsia="仿宋_GB2312" w:cs="仿宋_GB2312"/>
                <w:szCs w:val="21"/>
              </w:rPr>
            </w:pPr>
            <w:r>
              <w:rPr>
                <w:rFonts w:hint="eastAsia" w:ascii="仿宋_GB2312" w:hAnsi="仿宋_GB2312" w:eastAsia="仿宋_GB2312" w:cs="仿宋_GB2312"/>
                <w:szCs w:val="21"/>
              </w:rPr>
              <w:t>A-3-3</w:t>
            </w:r>
          </w:p>
        </w:tc>
      </w:tr>
      <w:tr w14:paraId="4AB3D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6A747461">
            <w:pPr>
              <w:rPr>
                <w:rFonts w:ascii="仿宋_GB2312" w:hAnsi="仿宋_GB2312" w:eastAsia="仿宋_GB2312" w:cs="仿宋_GB2312"/>
                <w:szCs w:val="21"/>
              </w:rPr>
            </w:pPr>
          </w:p>
        </w:tc>
        <w:tc>
          <w:tcPr>
            <w:tcW w:w="3197" w:type="dxa"/>
            <w:vMerge w:val="continue"/>
            <w:vAlign w:val="center"/>
          </w:tcPr>
          <w:p w14:paraId="409DACBE">
            <w:pPr>
              <w:rPr>
                <w:rFonts w:ascii="仿宋_GB2312" w:hAnsi="仿宋_GB2312" w:eastAsia="仿宋_GB2312" w:cs="仿宋_GB2312"/>
                <w:szCs w:val="21"/>
              </w:rPr>
            </w:pPr>
          </w:p>
        </w:tc>
        <w:tc>
          <w:tcPr>
            <w:tcW w:w="3421" w:type="dxa"/>
          </w:tcPr>
          <w:p w14:paraId="5552039F">
            <w:pPr>
              <w:rPr>
                <w:rFonts w:ascii="仿宋_GB2312" w:hAnsi="仿宋_GB2312" w:eastAsia="仿宋_GB2312" w:cs="仿宋_GB2312"/>
                <w:szCs w:val="21"/>
              </w:rPr>
            </w:pPr>
            <w:r>
              <w:rPr>
                <w:rFonts w:hint="eastAsia" w:ascii="仿宋_GB2312" w:hAnsi="仿宋_GB2312" w:eastAsia="仿宋_GB2312" w:cs="仿宋_GB2312"/>
                <w:szCs w:val="21"/>
              </w:rPr>
              <w:t>资信评级机构</w:t>
            </w:r>
          </w:p>
          <w:p w14:paraId="7EF32F72">
            <w:pPr>
              <w:rPr>
                <w:rFonts w:ascii="仿宋_GB2312" w:hAnsi="仿宋_GB2312" w:eastAsia="仿宋_GB2312" w:cs="仿宋_GB2312"/>
                <w:szCs w:val="21"/>
              </w:rPr>
            </w:pPr>
            <w:r>
              <w:rPr>
                <w:rFonts w:hint="eastAsia" w:ascii="仿宋_GB2312" w:hAnsi="仿宋_GB2312" w:eastAsia="仿宋_GB2312" w:cs="仿宋_GB2312"/>
                <w:szCs w:val="21"/>
              </w:rPr>
              <w:t>A-3-4</w:t>
            </w:r>
          </w:p>
        </w:tc>
      </w:tr>
      <w:tr w14:paraId="50DF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6B64FC7">
            <w:pPr>
              <w:rPr>
                <w:rFonts w:ascii="仿宋_GB2312" w:hAnsi="仿宋_GB2312" w:eastAsia="仿宋_GB2312" w:cs="仿宋_GB2312"/>
                <w:szCs w:val="21"/>
              </w:rPr>
            </w:pPr>
          </w:p>
        </w:tc>
        <w:tc>
          <w:tcPr>
            <w:tcW w:w="3197" w:type="dxa"/>
            <w:vMerge w:val="continue"/>
            <w:vAlign w:val="center"/>
          </w:tcPr>
          <w:p w14:paraId="131EFC13">
            <w:pPr>
              <w:rPr>
                <w:rFonts w:ascii="仿宋_GB2312" w:hAnsi="仿宋_GB2312" w:eastAsia="仿宋_GB2312" w:cs="仿宋_GB2312"/>
                <w:szCs w:val="21"/>
              </w:rPr>
            </w:pPr>
          </w:p>
        </w:tc>
        <w:tc>
          <w:tcPr>
            <w:tcW w:w="3421" w:type="dxa"/>
          </w:tcPr>
          <w:p w14:paraId="38F8DDCA">
            <w:pPr>
              <w:rPr>
                <w:rFonts w:ascii="仿宋_GB2312" w:hAnsi="仿宋_GB2312" w:eastAsia="仿宋_GB2312" w:cs="仿宋_GB2312"/>
                <w:szCs w:val="21"/>
              </w:rPr>
            </w:pPr>
            <w:r>
              <w:rPr>
                <w:rFonts w:hint="eastAsia" w:ascii="仿宋_GB2312" w:hAnsi="仿宋_GB2312" w:eastAsia="仿宋_GB2312" w:cs="仿宋_GB2312"/>
                <w:szCs w:val="21"/>
              </w:rPr>
              <w:t>资产评估机构</w:t>
            </w:r>
          </w:p>
          <w:p w14:paraId="3095B2D4">
            <w:pPr>
              <w:rPr>
                <w:rFonts w:ascii="仿宋_GB2312" w:hAnsi="仿宋_GB2312" w:eastAsia="仿宋_GB2312" w:cs="仿宋_GB2312"/>
                <w:szCs w:val="21"/>
              </w:rPr>
            </w:pPr>
            <w:r>
              <w:rPr>
                <w:rFonts w:hint="eastAsia" w:ascii="仿宋_GB2312" w:hAnsi="仿宋_GB2312" w:eastAsia="仿宋_GB2312" w:cs="仿宋_GB2312"/>
                <w:szCs w:val="21"/>
              </w:rPr>
              <w:t>A-3-5</w:t>
            </w:r>
          </w:p>
        </w:tc>
      </w:tr>
      <w:tr w14:paraId="5ED1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EBB82CA">
            <w:pPr>
              <w:rPr>
                <w:rFonts w:ascii="仿宋_GB2312" w:hAnsi="仿宋_GB2312" w:eastAsia="仿宋_GB2312" w:cs="仿宋_GB2312"/>
                <w:szCs w:val="21"/>
              </w:rPr>
            </w:pPr>
          </w:p>
        </w:tc>
        <w:tc>
          <w:tcPr>
            <w:tcW w:w="3197" w:type="dxa"/>
            <w:vMerge w:val="continue"/>
            <w:vAlign w:val="center"/>
          </w:tcPr>
          <w:p w14:paraId="4D4D6870">
            <w:pPr>
              <w:rPr>
                <w:rFonts w:ascii="仿宋_GB2312" w:hAnsi="仿宋_GB2312" w:eastAsia="仿宋_GB2312" w:cs="仿宋_GB2312"/>
                <w:szCs w:val="21"/>
              </w:rPr>
            </w:pPr>
          </w:p>
        </w:tc>
        <w:tc>
          <w:tcPr>
            <w:tcW w:w="3421" w:type="dxa"/>
          </w:tcPr>
          <w:p w14:paraId="694B7D99">
            <w:pPr>
              <w:rPr>
                <w:rFonts w:ascii="仿宋_GB2312" w:hAnsi="仿宋_GB2312" w:eastAsia="仿宋_GB2312" w:cs="仿宋_GB2312"/>
                <w:szCs w:val="21"/>
              </w:rPr>
            </w:pPr>
            <w:r>
              <w:rPr>
                <w:rFonts w:hint="eastAsia" w:ascii="仿宋_GB2312" w:hAnsi="仿宋_GB2312" w:eastAsia="仿宋_GB2312" w:cs="仿宋_GB2312"/>
                <w:szCs w:val="21"/>
              </w:rPr>
              <w:t>拍卖机构</w:t>
            </w:r>
          </w:p>
          <w:p w14:paraId="0693311A">
            <w:pPr>
              <w:rPr>
                <w:rFonts w:ascii="仿宋_GB2312" w:hAnsi="仿宋_GB2312" w:eastAsia="仿宋_GB2312" w:cs="仿宋_GB2312"/>
                <w:szCs w:val="21"/>
              </w:rPr>
            </w:pPr>
            <w:r>
              <w:rPr>
                <w:rFonts w:hint="eastAsia" w:ascii="仿宋_GB2312" w:hAnsi="仿宋_GB2312" w:eastAsia="仿宋_GB2312" w:cs="仿宋_GB2312"/>
                <w:szCs w:val="21"/>
              </w:rPr>
              <w:t>A-3-6</w:t>
            </w:r>
          </w:p>
        </w:tc>
      </w:tr>
      <w:tr w14:paraId="016F9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490607E">
            <w:pPr>
              <w:rPr>
                <w:rFonts w:ascii="仿宋_GB2312" w:hAnsi="仿宋_GB2312" w:eastAsia="仿宋_GB2312" w:cs="仿宋_GB2312"/>
                <w:szCs w:val="21"/>
              </w:rPr>
            </w:pPr>
          </w:p>
        </w:tc>
        <w:tc>
          <w:tcPr>
            <w:tcW w:w="3197" w:type="dxa"/>
            <w:vMerge w:val="continue"/>
            <w:vAlign w:val="center"/>
          </w:tcPr>
          <w:p w14:paraId="1FED57D9">
            <w:pPr>
              <w:rPr>
                <w:rFonts w:ascii="仿宋_GB2312" w:hAnsi="仿宋_GB2312" w:eastAsia="仿宋_GB2312" w:cs="仿宋_GB2312"/>
                <w:szCs w:val="21"/>
              </w:rPr>
            </w:pPr>
          </w:p>
        </w:tc>
        <w:tc>
          <w:tcPr>
            <w:tcW w:w="3421" w:type="dxa"/>
          </w:tcPr>
          <w:p w14:paraId="3DDD0995">
            <w:pPr>
              <w:rPr>
                <w:rFonts w:ascii="仿宋_GB2312" w:hAnsi="仿宋_GB2312" w:eastAsia="仿宋_GB2312" w:cs="仿宋_GB2312"/>
                <w:szCs w:val="21"/>
              </w:rPr>
            </w:pPr>
            <w:r>
              <w:rPr>
                <w:rFonts w:hint="eastAsia" w:ascii="仿宋_GB2312" w:hAnsi="仿宋_GB2312" w:eastAsia="仿宋_GB2312" w:cs="仿宋_GB2312"/>
                <w:szCs w:val="21"/>
              </w:rPr>
              <w:t>工程招标代理机构</w:t>
            </w:r>
          </w:p>
          <w:p w14:paraId="3FC65A88">
            <w:pPr>
              <w:rPr>
                <w:rFonts w:ascii="仿宋_GB2312" w:hAnsi="仿宋_GB2312" w:eastAsia="仿宋_GB2312" w:cs="仿宋_GB2312"/>
                <w:szCs w:val="21"/>
              </w:rPr>
            </w:pPr>
            <w:r>
              <w:rPr>
                <w:rFonts w:hint="eastAsia" w:ascii="仿宋_GB2312" w:hAnsi="仿宋_GB2312" w:eastAsia="仿宋_GB2312" w:cs="仿宋_GB2312"/>
                <w:szCs w:val="21"/>
              </w:rPr>
              <w:t>A-3-7</w:t>
            </w:r>
          </w:p>
        </w:tc>
      </w:tr>
      <w:tr w14:paraId="5773A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96C81CD">
            <w:pPr>
              <w:rPr>
                <w:rFonts w:ascii="仿宋_GB2312" w:hAnsi="仿宋_GB2312" w:eastAsia="仿宋_GB2312" w:cs="仿宋_GB2312"/>
                <w:szCs w:val="21"/>
              </w:rPr>
            </w:pPr>
          </w:p>
        </w:tc>
        <w:tc>
          <w:tcPr>
            <w:tcW w:w="3197" w:type="dxa"/>
            <w:vMerge w:val="continue"/>
            <w:vAlign w:val="center"/>
          </w:tcPr>
          <w:p w14:paraId="3767DD0F">
            <w:pPr>
              <w:rPr>
                <w:rFonts w:ascii="仿宋_GB2312" w:hAnsi="仿宋_GB2312" w:eastAsia="仿宋_GB2312" w:cs="仿宋_GB2312"/>
                <w:szCs w:val="21"/>
              </w:rPr>
            </w:pPr>
          </w:p>
        </w:tc>
        <w:tc>
          <w:tcPr>
            <w:tcW w:w="3421" w:type="dxa"/>
          </w:tcPr>
          <w:p w14:paraId="37CD7636">
            <w:pPr>
              <w:rPr>
                <w:rFonts w:ascii="仿宋_GB2312" w:hAnsi="仿宋_GB2312" w:eastAsia="仿宋_GB2312" w:cs="仿宋_GB2312"/>
                <w:szCs w:val="21"/>
              </w:rPr>
            </w:pPr>
            <w:r>
              <w:rPr>
                <w:rFonts w:hint="eastAsia" w:ascii="仿宋_GB2312" w:hAnsi="仿宋_GB2312" w:eastAsia="仿宋_GB2312" w:cs="仿宋_GB2312"/>
                <w:szCs w:val="21"/>
              </w:rPr>
              <w:t>产权经纪机构</w:t>
            </w:r>
          </w:p>
          <w:p w14:paraId="7D5A843A">
            <w:pPr>
              <w:rPr>
                <w:rFonts w:ascii="仿宋_GB2312" w:hAnsi="仿宋_GB2312" w:eastAsia="仿宋_GB2312" w:cs="仿宋_GB2312"/>
                <w:szCs w:val="21"/>
              </w:rPr>
            </w:pPr>
            <w:r>
              <w:rPr>
                <w:rFonts w:hint="eastAsia" w:ascii="仿宋_GB2312" w:hAnsi="仿宋_GB2312" w:eastAsia="仿宋_GB2312" w:cs="仿宋_GB2312"/>
                <w:szCs w:val="21"/>
              </w:rPr>
              <w:t>A-3-8</w:t>
            </w:r>
          </w:p>
        </w:tc>
      </w:tr>
      <w:tr w14:paraId="7E09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A71D1BB">
            <w:pPr>
              <w:rPr>
                <w:rFonts w:ascii="仿宋_GB2312" w:hAnsi="仿宋_GB2312" w:eastAsia="仿宋_GB2312" w:cs="仿宋_GB2312"/>
                <w:szCs w:val="21"/>
              </w:rPr>
            </w:pPr>
          </w:p>
        </w:tc>
        <w:tc>
          <w:tcPr>
            <w:tcW w:w="3197" w:type="dxa"/>
            <w:vMerge w:val="continue"/>
            <w:vAlign w:val="center"/>
          </w:tcPr>
          <w:p w14:paraId="64442236">
            <w:pPr>
              <w:rPr>
                <w:rFonts w:ascii="仿宋_GB2312" w:hAnsi="仿宋_GB2312" w:eastAsia="仿宋_GB2312" w:cs="仿宋_GB2312"/>
                <w:szCs w:val="21"/>
              </w:rPr>
            </w:pPr>
          </w:p>
        </w:tc>
        <w:tc>
          <w:tcPr>
            <w:tcW w:w="3421" w:type="dxa"/>
          </w:tcPr>
          <w:p w14:paraId="4D73DA43">
            <w:pPr>
              <w:rPr>
                <w:rFonts w:ascii="仿宋_GB2312" w:hAnsi="仿宋_GB2312" w:eastAsia="仿宋_GB2312" w:cs="仿宋_GB2312"/>
                <w:szCs w:val="21"/>
              </w:rPr>
            </w:pPr>
            <w:r>
              <w:rPr>
                <w:rFonts w:hint="eastAsia" w:ascii="仿宋_GB2312" w:hAnsi="仿宋_GB2312" w:eastAsia="仿宋_GB2312" w:cs="仿宋_GB2312"/>
                <w:szCs w:val="21"/>
              </w:rPr>
              <w:t>其他服务类机构</w:t>
            </w:r>
          </w:p>
          <w:p w14:paraId="351A9157">
            <w:pPr>
              <w:rPr>
                <w:rFonts w:ascii="仿宋_GB2312" w:hAnsi="仿宋_GB2312" w:eastAsia="仿宋_GB2312" w:cs="仿宋_GB2312"/>
                <w:szCs w:val="21"/>
              </w:rPr>
            </w:pPr>
            <w:r>
              <w:rPr>
                <w:rFonts w:hint="eastAsia" w:ascii="仿宋_GB2312" w:hAnsi="仿宋_GB2312" w:eastAsia="仿宋_GB2312" w:cs="仿宋_GB2312"/>
                <w:szCs w:val="21"/>
              </w:rPr>
              <w:t>A-3-9</w:t>
            </w:r>
          </w:p>
        </w:tc>
      </w:tr>
      <w:tr w14:paraId="1472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03466E2">
            <w:pPr>
              <w:rPr>
                <w:rFonts w:ascii="仿宋_GB2312" w:hAnsi="仿宋_GB2312" w:eastAsia="仿宋_GB2312" w:cs="仿宋_GB2312"/>
                <w:szCs w:val="21"/>
              </w:rPr>
            </w:pPr>
          </w:p>
        </w:tc>
        <w:tc>
          <w:tcPr>
            <w:tcW w:w="3197" w:type="dxa"/>
            <w:vMerge w:val="continue"/>
            <w:vAlign w:val="center"/>
          </w:tcPr>
          <w:p w14:paraId="57768AD4">
            <w:pPr>
              <w:rPr>
                <w:rFonts w:ascii="仿宋_GB2312" w:hAnsi="仿宋_GB2312" w:eastAsia="仿宋_GB2312" w:cs="仿宋_GB2312"/>
                <w:szCs w:val="21"/>
              </w:rPr>
            </w:pPr>
          </w:p>
        </w:tc>
        <w:tc>
          <w:tcPr>
            <w:tcW w:w="3421" w:type="dxa"/>
          </w:tcPr>
          <w:p w14:paraId="3A55BAD6">
            <w:pPr>
              <w:rPr>
                <w:rFonts w:ascii="仿宋_GB2312" w:hAnsi="仿宋_GB2312" w:eastAsia="仿宋_GB2312" w:cs="仿宋_GB2312"/>
                <w:szCs w:val="21"/>
              </w:rPr>
            </w:pPr>
            <w:r>
              <w:rPr>
                <w:rFonts w:hint="eastAsia" w:ascii="仿宋_GB2312" w:hAnsi="仿宋_GB2312" w:eastAsia="仿宋_GB2312" w:cs="仿宋_GB2312"/>
                <w:szCs w:val="21"/>
              </w:rPr>
              <w:t>风险评估机构</w:t>
            </w:r>
          </w:p>
          <w:p w14:paraId="789B61E8">
            <w:pPr>
              <w:rPr>
                <w:rFonts w:ascii="仿宋_GB2312" w:hAnsi="仿宋_GB2312" w:eastAsia="仿宋_GB2312" w:cs="仿宋_GB2312"/>
                <w:szCs w:val="21"/>
              </w:rPr>
            </w:pPr>
            <w:r>
              <w:rPr>
                <w:rFonts w:hint="eastAsia" w:ascii="仿宋_GB2312" w:hAnsi="仿宋_GB2312" w:eastAsia="仿宋_GB2312" w:cs="仿宋_GB2312"/>
                <w:szCs w:val="21"/>
              </w:rPr>
              <w:t>A-3-10</w:t>
            </w:r>
          </w:p>
        </w:tc>
      </w:tr>
      <w:tr w14:paraId="78E3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76F18ADD">
            <w:pPr>
              <w:rPr>
                <w:rFonts w:ascii="仿宋_GB2312" w:hAnsi="仿宋_GB2312" w:eastAsia="仿宋_GB2312" w:cs="仿宋_GB2312"/>
                <w:szCs w:val="21"/>
              </w:rPr>
            </w:pPr>
          </w:p>
        </w:tc>
        <w:tc>
          <w:tcPr>
            <w:tcW w:w="3197" w:type="dxa"/>
            <w:vMerge w:val="continue"/>
            <w:vAlign w:val="center"/>
          </w:tcPr>
          <w:p w14:paraId="31402A0F">
            <w:pPr>
              <w:rPr>
                <w:rFonts w:ascii="仿宋_GB2312" w:hAnsi="仿宋_GB2312" w:eastAsia="仿宋_GB2312" w:cs="仿宋_GB2312"/>
                <w:szCs w:val="21"/>
              </w:rPr>
            </w:pPr>
          </w:p>
        </w:tc>
        <w:tc>
          <w:tcPr>
            <w:tcW w:w="3421" w:type="dxa"/>
          </w:tcPr>
          <w:p w14:paraId="5EB3F1B5">
            <w:pPr>
              <w:rPr>
                <w:rFonts w:ascii="仿宋_GB2312" w:hAnsi="仿宋_GB2312" w:eastAsia="仿宋_GB2312" w:cs="仿宋_GB2312"/>
                <w:szCs w:val="21"/>
              </w:rPr>
            </w:pPr>
            <w:r>
              <w:rPr>
                <w:rFonts w:hint="eastAsia" w:ascii="仿宋_GB2312" w:hAnsi="仿宋_GB2312" w:eastAsia="仿宋_GB2312" w:cs="仿宋_GB2312"/>
                <w:szCs w:val="21"/>
              </w:rPr>
              <w:t>产权交易代理服务机构</w:t>
            </w:r>
          </w:p>
          <w:p w14:paraId="5DD41A73">
            <w:pPr>
              <w:rPr>
                <w:rFonts w:ascii="仿宋_GB2312" w:hAnsi="仿宋_GB2312" w:eastAsia="仿宋_GB2312" w:cs="仿宋_GB2312"/>
                <w:szCs w:val="21"/>
              </w:rPr>
            </w:pPr>
            <w:r>
              <w:rPr>
                <w:rFonts w:hint="eastAsia" w:ascii="仿宋_GB2312" w:hAnsi="仿宋_GB2312" w:eastAsia="仿宋_GB2312" w:cs="仿宋_GB2312"/>
                <w:szCs w:val="21"/>
              </w:rPr>
              <w:t>A-3-11</w:t>
            </w:r>
          </w:p>
        </w:tc>
      </w:tr>
      <w:tr w14:paraId="6244C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EA533DF">
            <w:pPr>
              <w:rPr>
                <w:rFonts w:ascii="仿宋_GB2312" w:hAnsi="仿宋_GB2312" w:eastAsia="仿宋_GB2312" w:cs="仿宋_GB2312"/>
                <w:szCs w:val="21"/>
              </w:rPr>
            </w:pPr>
          </w:p>
        </w:tc>
        <w:tc>
          <w:tcPr>
            <w:tcW w:w="3197" w:type="dxa"/>
            <w:vMerge w:val="continue"/>
            <w:vAlign w:val="center"/>
          </w:tcPr>
          <w:p w14:paraId="3A562F3A">
            <w:pPr>
              <w:rPr>
                <w:rFonts w:ascii="仿宋_GB2312" w:hAnsi="仿宋_GB2312" w:eastAsia="仿宋_GB2312" w:cs="仿宋_GB2312"/>
                <w:szCs w:val="21"/>
              </w:rPr>
            </w:pPr>
          </w:p>
        </w:tc>
        <w:tc>
          <w:tcPr>
            <w:tcW w:w="3421" w:type="dxa"/>
          </w:tcPr>
          <w:p w14:paraId="078A0B9D">
            <w:pPr>
              <w:rPr>
                <w:rFonts w:ascii="仿宋_GB2312" w:hAnsi="仿宋_GB2312" w:eastAsia="仿宋_GB2312" w:cs="仿宋_GB2312"/>
                <w:szCs w:val="21"/>
              </w:rPr>
            </w:pPr>
            <w:r>
              <w:rPr>
                <w:rFonts w:hint="eastAsia" w:ascii="仿宋_GB2312" w:hAnsi="仿宋_GB2312" w:eastAsia="仿宋_GB2312" w:cs="仿宋_GB2312"/>
                <w:szCs w:val="21"/>
              </w:rPr>
              <w:t>招标代理机构</w:t>
            </w:r>
          </w:p>
          <w:p w14:paraId="4C9A0F98">
            <w:pPr>
              <w:rPr>
                <w:rFonts w:ascii="仿宋_GB2312" w:hAnsi="仿宋_GB2312" w:eastAsia="仿宋_GB2312" w:cs="仿宋_GB2312"/>
                <w:szCs w:val="21"/>
              </w:rPr>
            </w:pPr>
            <w:r>
              <w:rPr>
                <w:rFonts w:hint="eastAsia" w:ascii="仿宋_GB2312" w:hAnsi="仿宋_GB2312" w:eastAsia="仿宋_GB2312" w:cs="仿宋_GB2312"/>
                <w:szCs w:val="21"/>
              </w:rPr>
              <w:t>A-3-12</w:t>
            </w:r>
          </w:p>
        </w:tc>
      </w:tr>
      <w:tr w14:paraId="78F2A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B9DDFB8">
            <w:pPr>
              <w:rPr>
                <w:rFonts w:ascii="仿宋_GB2312" w:hAnsi="仿宋_GB2312" w:eastAsia="仿宋_GB2312" w:cs="仿宋_GB2312"/>
                <w:szCs w:val="21"/>
              </w:rPr>
            </w:pPr>
          </w:p>
        </w:tc>
        <w:tc>
          <w:tcPr>
            <w:tcW w:w="3197" w:type="dxa"/>
            <w:vMerge w:val="continue"/>
            <w:vAlign w:val="center"/>
          </w:tcPr>
          <w:p w14:paraId="2F0698D9">
            <w:pPr>
              <w:rPr>
                <w:rFonts w:ascii="仿宋_GB2312" w:hAnsi="仿宋_GB2312" w:eastAsia="仿宋_GB2312" w:cs="仿宋_GB2312"/>
                <w:szCs w:val="21"/>
              </w:rPr>
            </w:pPr>
          </w:p>
        </w:tc>
        <w:tc>
          <w:tcPr>
            <w:tcW w:w="3421" w:type="dxa"/>
          </w:tcPr>
          <w:p w14:paraId="13B59CCA">
            <w:pPr>
              <w:rPr>
                <w:rFonts w:ascii="仿宋_GB2312" w:hAnsi="仿宋_GB2312" w:eastAsia="仿宋_GB2312" w:cs="仿宋_GB2312"/>
                <w:szCs w:val="21"/>
              </w:rPr>
            </w:pPr>
            <w:r>
              <w:rPr>
                <w:rFonts w:hint="eastAsia" w:ascii="仿宋_GB2312" w:hAnsi="仿宋_GB2312" w:eastAsia="仿宋_GB2312" w:cs="仿宋_GB2312"/>
                <w:szCs w:val="21"/>
              </w:rPr>
              <w:t>北金所金融产品销售机构</w:t>
            </w:r>
          </w:p>
          <w:p w14:paraId="505DB599">
            <w:pPr>
              <w:rPr>
                <w:rFonts w:ascii="仿宋_GB2312" w:hAnsi="仿宋_GB2312" w:eastAsia="仿宋_GB2312" w:cs="仿宋_GB2312"/>
                <w:szCs w:val="21"/>
              </w:rPr>
            </w:pPr>
            <w:r>
              <w:rPr>
                <w:rFonts w:hint="eastAsia" w:ascii="仿宋_GB2312" w:hAnsi="仿宋_GB2312" w:eastAsia="仿宋_GB2312" w:cs="仿宋_GB2312"/>
                <w:szCs w:val="21"/>
              </w:rPr>
              <w:t>A-3-13</w:t>
            </w:r>
          </w:p>
        </w:tc>
      </w:tr>
      <w:tr w14:paraId="6A417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C81A912">
            <w:pPr>
              <w:rPr>
                <w:rFonts w:ascii="仿宋_GB2312" w:hAnsi="仿宋_GB2312" w:eastAsia="仿宋_GB2312" w:cs="仿宋_GB2312"/>
                <w:szCs w:val="21"/>
              </w:rPr>
            </w:pPr>
          </w:p>
        </w:tc>
        <w:tc>
          <w:tcPr>
            <w:tcW w:w="3197" w:type="dxa"/>
            <w:vMerge w:val="continue"/>
            <w:vAlign w:val="center"/>
          </w:tcPr>
          <w:p w14:paraId="3B524E0E">
            <w:pPr>
              <w:rPr>
                <w:rFonts w:ascii="仿宋_GB2312" w:hAnsi="仿宋_GB2312" w:eastAsia="仿宋_GB2312" w:cs="仿宋_GB2312"/>
                <w:szCs w:val="21"/>
              </w:rPr>
            </w:pPr>
          </w:p>
        </w:tc>
        <w:tc>
          <w:tcPr>
            <w:tcW w:w="3421" w:type="dxa"/>
          </w:tcPr>
          <w:p w14:paraId="1F73CEA4">
            <w:pPr>
              <w:rPr>
                <w:rFonts w:ascii="仿宋_GB2312" w:hAnsi="仿宋_GB2312" w:eastAsia="仿宋_GB2312" w:cs="仿宋_GB2312"/>
                <w:szCs w:val="21"/>
              </w:rPr>
            </w:pPr>
            <w:r>
              <w:rPr>
                <w:rFonts w:hint="eastAsia" w:ascii="仿宋_GB2312" w:hAnsi="仿宋_GB2312" w:eastAsia="仿宋_GB2312" w:cs="仿宋_GB2312"/>
                <w:szCs w:val="21"/>
              </w:rPr>
              <w:t>信用增进机构</w:t>
            </w:r>
          </w:p>
          <w:p w14:paraId="53743A5F">
            <w:pPr>
              <w:rPr>
                <w:rFonts w:ascii="仿宋_GB2312" w:hAnsi="仿宋_GB2312" w:eastAsia="仿宋_GB2312" w:cs="仿宋_GB2312"/>
                <w:szCs w:val="21"/>
              </w:rPr>
            </w:pPr>
            <w:r>
              <w:rPr>
                <w:rFonts w:hint="eastAsia" w:ascii="仿宋_GB2312" w:hAnsi="仿宋_GB2312" w:eastAsia="仿宋_GB2312" w:cs="仿宋_GB2312"/>
                <w:szCs w:val="21"/>
              </w:rPr>
              <w:t>A-3-14</w:t>
            </w:r>
          </w:p>
        </w:tc>
      </w:tr>
      <w:tr w14:paraId="344A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restart"/>
            <w:vAlign w:val="center"/>
          </w:tcPr>
          <w:p w14:paraId="685CFD8C">
            <w:pPr>
              <w:rPr>
                <w:rFonts w:ascii="仿宋_GB2312" w:hAnsi="仿宋_GB2312" w:eastAsia="仿宋_GB2312" w:cs="仿宋_GB2312"/>
                <w:szCs w:val="21"/>
              </w:rPr>
            </w:pPr>
            <w:r>
              <w:rPr>
                <w:rFonts w:hint="eastAsia" w:ascii="仿宋_GB2312" w:hAnsi="仿宋_GB2312" w:eastAsia="仿宋_GB2312" w:cs="仿宋_GB2312"/>
                <w:szCs w:val="21"/>
              </w:rPr>
              <w:t>非法人机构</w:t>
            </w:r>
          </w:p>
        </w:tc>
        <w:tc>
          <w:tcPr>
            <w:tcW w:w="3197" w:type="dxa"/>
            <w:vMerge w:val="restart"/>
            <w:vAlign w:val="center"/>
          </w:tcPr>
          <w:p w14:paraId="3ABE41FA">
            <w:pPr>
              <w:rPr>
                <w:rFonts w:ascii="仿宋_GB2312" w:hAnsi="仿宋_GB2312" w:eastAsia="仿宋_GB2312" w:cs="仿宋_GB2312"/>
                <w:szCs w:val="21"/>
              </w:rPr>
            </w:pPr>
            <w:r>
              <w:rPr>
                <w:rFonts w:hint="eastAsia" w:ascii="仿宋_GB2312" w:hAnsi="仿宋_GB2312" w:eastAsia="仿宋_GB2312" w:cs="仿宋_GB2312"/>
                <w:szCs w:val="21"/>
              </w:rPr>
              <w:t>信托公司信托计划</w:t>
            </w:r>
          </w:p>
        </w:tc>
        <w:tc>
          <w:tcPr>
            <w:tcW w:w="3421" w:type="dxa"/>
          </w:tcPr>
          <w:p w14:paraId="296698CC">
            <w:pPr>
              <w:rPr>
                <w:rFonts w:ascii="仿宋_GB2312" w:hAnsi="仿宋_GB2312" w:eastAsia="仿宋_GB2312" w:cs="仿宋_GB2312"/>
                <w:szCs w:val="21"/>
              </w:rPr>
            </w:pPr>
            <w:r>
              <w:rPr>
                <w:rFonts w:hint="eastAsia" w:ascii="仿宋_GB2312" w:hAnsi="仿宋_GB2312" w:eastAsia="仿宋_GB2312" w:cs="仿宋_GB2312"/>
                <w:szCs w:val="21"/>
              </w:rPr>
              <w:t>单一资金信托计划</w:t>
            </w:r>
          </w:p>
          <w:p w14:paraId="617EC32C">
            <w:pPr>
              <w:rPr>
                <w:rFonts w:ascii="仿宋_GB2312" w:hAnsi="仿宋_GB2312" w:eastAsia="仿宋_GB2312" w:cs="仿宋_GB2312"/>
                <w:szCs w:val="21"/>
              </w:rPr>
            </w:pPr>
            <w:r>
              <w:rPr>
                <w:rFonts w:hint="eastAsia" w:ascii="仿宋_GB2312" w:hAnsi="仿宋_GB2312" w:eastAsia="仿宋_GB2312" w:cs="仿宋_GB2312"/>
                <w:szCs w:val="21"/>
              </w:rPr>
              <w:t>B-1-1</w:t>
            </w:r>
          </w:p>
        </w:tc>
      </w:tr>
      <w:tr w14:paraId="34D24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6DA77B3">
            <w:pPr>
              <w:rPr>
                <w:rFonts w:ascii="仿宋_GB2312" w:hAnsi="仿宋_GB2312" w:eastAsia="仿宋_GB2312" w:cs="仿宋_GB2312"/>
                <w:szCs w:val="21"/>
              </w:rPr>
            </w:pPr>
          </w:p>
        </w:tc>
        <w:tc>
          <w:tcPr>
            <w:tcW w:w="3197" w:type="dxa"/>
            <w:vMerge w:val="continue"/>
            <w:vAlign w:val="center"/>
          </w:tcPr>
          <w:p w14:paraId="07C65D4D">
            <w:pPr>
              <w:rPr>
                <w:rFonts w:ascii="仿宋_GB2312" w:hAnsi="仿宋_GB2312" w:eastAsia="仿宋_GB2312" w:cs="仿宋_GB2312"/>
                <w:szCs w:val="21"/>
              </w:rPr>
            </w:pPr>
          </w:p>
        </w:tc>
        <w:tc>
          <w:tcPr>
            <w:tcW w:w="3421" w:type="dxa"/>
          </w:tcPr>
          <w:p w14:paraId="764A5BC9">
            <w:pPr>
              <w:rPr>
                <w:rFonts w:ascii="仿宋_GB2312" w:hAnsi="仿宋_GB2312" w:eastAsia="仿宋_GB2312" w:cs="仿宋_GB2312"/>
                <w:szCs w:val="21"/>
              </w:rPr>
            </w:pPr>
            <w:r>
              <w:rPr>
                <w:rFonts w:hint="eastAsia" w:ascii="仿宋_GB2312" w:hAnsi="仿宋_GB2312" w:eastAsia="仿宋_GB2312" w:cs="仿宋_GB2312"/>
                <w:szCs w:val="21"/>
              </w:rPr>
              <w:t>集合资金信托计划</w:t>
            </w:r>
          </w:p>
          <w:p w14:paraId="3A20B4B7">
            <w:pPr>
              <w:rPr>
                <w:rFonts w:ascii="仿宋_GB2312" w:hAnsi="仿宋_GB2312" w:eastAsia="仿宋_GB2312" w:cs="仿宋_GB2312"/>
                <w:szCs w:val="21"/>
              </w:rPr>
            </w:pPr>
            <w:r>
              <w:rPr>
                <w:rFonts w:hint="eastAsia" w:ascii="仿宋_GB2312" w:hAnsi="仿宋_GB2312" w:eastAsia="仿宋_GB2312" w:cs="仿宋_GB2312"/>
                <w:szCs w:val="21"/>
              </w:rPr>
              <w:t>B-1-2</w:t>
            </w:r>
          </w:p>
        </w:tc>
      </w:tr>
      <w:tr w14:paraId="0C44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606EFD3D">
            <w:pPr>
              <w:rPr>
                <w:rFonts w:ascii="仿宋_GB2312" w:hAnsi="仿宋_GB2312" w:eastAsia="仿宋_GB2312" w:cs="仿宋_GB2312"/>
                <w:szCs w:val="21"/>
              </w:rPr>
            </w:pPr>
          </w:p>
        </w:tc>
        <w:tc>
          <w:tcPr>
            <w:tcW w:w="3197" w:type="dxa"/>
            <w:vMerge w:val="continue"/>
            <w:vAlign w:val="center"/>
          </w:tcPr>
          <w:p w14:paraId="2CA78EB1">
            <w:pPr>
              <w:rPr>
                <w:rFonts w:ascii="仿宋_GB2312" w:hAnsi="仿宋_GB2312" w:eastAsia="仿宋_GB2312" w:cs="仿宋_GB2312"/>
                <w:szCs w:val="21"/>
              </w:rPr>
            </w:pPr>
          </w:p>
        </w:tc>
        <w:tc>
          <w:tcPr>
            <w:tcW w:w="3421" w:type="dxa"/>
          </w:tcPr>
          <w:p w14:paraId="546D669A">
            <w:pPr>
              <w:rPr>
                <w:rFonts w:ascii="仿宋_GB2312" w:hAnsi="仿宋_GB2312" w:eastAsia="仿宋_GB2312" w:cs="仿宋_GB2312"/>
                <w:szCs w:val="21"/>
              </w:rPr>
            </w:pPr>
            <w:r>
              <w:rPr>
                <w:rFonts w:hint="eastAsia" w:ascii="仿宋_GB2312" w:hAnsi="仿宋_GB2312" w:eastAsia="仿宋_GB2312" w:cs="仿宋_GB2312"/>
                <w:szCs w:val="21"/>
              </w:rPr>
              <w:t>其他信托计划</w:t>
            </w:r>
          </w:p>
          <w:p w14:paraId="5B8B8EC9">
            <w:pPr>
              <w:rPr>
                <w:rFonts w:ascii="仿宋_GB2312" w:hAnsi="仿宋_GB2312" w:eastAsia="仿宋_GB2312" w:cs="仿宋_GB2312"/>
                <w:szCs w:val="21"/>
              </w:rPr>
            </w:pPr>
            <w:r>
              <w:rPr>
                <w:rFonts w:hint="eastAsia" w:ascii="仿宋_GB2312" w:hAnsi="仿宋_GB2312" w:eastAsia="仿宋_GB2312" w:cs="仿宋_GB2312"/>
                <w:szCs w:val="21"/>
              </w:rPr>
              <w:t>B-1-3</w:t>
            </w:r>
          </w:p>
        </w:tc>
      </w:tr>
      <w:tr w14:paraId="7754F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DFC6EE5">
            <w:pPr>
              <w:rPr>
                <w:rFonts w:ascii="仿宋_GB2312" w:hAnsi="仿宋_GB2312" w:eastAsia="仿宋_GB2312" w:cs="仿宋_GB2312"/>
                <w:szCs w:val="21"/>
              </w:rPr>
            </w:pPr>
          </w:p>
        </w:tc>
        <w:tc>
          <w:tcPr>
            <w:tcW w:w="3197" w:type="dxa"/>
            <w:vAlign w:val="center"/>
          </w:tcPr>
          <w:p w14:paraId="23B62343">
            <w:pPr>
              <w:rPr>
                <w:rFonts w:ascii="仿宋_GB2312" w:hAnsi="仿宋_GB2312" w:eastAsia="仿宋_GB2312" w:cs="仿宋_GB2312"/>
                <w:szCs w:val="21"/>
              </w:rPr>
            </w:pPr>
            <w:r>
              <w:rPr>
                <w:rFonts w:hint="eastAsia" w:ascii="仿宋_GB2312" w:hAnsi="仿宋_GB2312" w:eastAsia="仿宋_GB2312" w:cs="仿宋_GB2312"/>
                <w:szCs w:val="21"/>
              </w:rPr>
              <w:t>其他</w:t>
            </w:r>
          </w:p>
        </w:tc>
        <w:tc>
          <w:tcPr>
            <w:tcW w:w="3421" w:type="dxa"/>
          </w:tcPr>
          <w:p w14:paraId="70F716BE">
            <w:pPr>
              <w:rPr>
                <w:rFonts w:ascii="仿宋_GB2312" w:hAnsi="仿宋_GB2312" w:eastAsia="仿宋_GB2312" w:cs="仿宋_GB2312"/>
                <w:szCs w:val="21"/>
              </w:rPr>
            </w:pPr>
            <w:r>
              <w:rPr>
                <w:rFonts w:hint="eastAsia" w:ascii="仿宋_GB2312" w:hAnsi="仿宋_GB2312" w:eastAsia="仿宋_GB2312" w:cs="仿宋_GB2312"/>
                <w:szCs w:val="21"/>
              </w:rPr>
              <w:t>其他</w:t>
            </w:r>
          </w:p>
          <w:p w14:paraId="10A229C2">
            <w:pPr>
              <w:rPr>
                <w:rFonts w:ascii="仿宋_GB2312" w:hAnsi="仿宋_GB2312" w:eastAsia="仿宋_GB2312" w:cs="仿宋_GB2312"/>
                <w:szCs w:val="21"/>
              </w:rPr>
            </w:pPr>
            <w:r>
              <w:rPr>
                <w:rFonts w:hint="eastAsia" w:ascii="仿宋_GB2312" w:hAnsi="仿宋_GB2312" w:eastAsia="仿宋_GB2312" w:cs="仿宋_GB2312"/>
                <w:szCs w:val="21"/>
              </w:rPr>
              <w:t>B-2-1</w:t>
            </w:r>
          </w:p>
        </w:tc>
      </w:tr>
      <w:tr w14:paraId="2FC2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6ACF745D">
            <w:pPr>
              <w:rPr>
                <w:rFonts w:ascii="仿宋_GB2312" w:hAnsi="仿宋_GB2312" w:eastAsia="仿宋_GB2312" w:cs="仿宋_GB2312"/>
                <w:szCs w:val="21"/>
              </w:rPr>
            </w:pPr>
          </w:p>
        </w:tc>
        <w:tc>
          <w:tcPr>
            <w:tcW w:w="3197" w:type="dxa"/>
            <w:vAlign w:val="center"/>
          </w:tcPr>
          <w:p w14:paraId="75A7E7C7">
            <w:pPr>
              <w:rPr>
                <w:rFonts w:ascii="仿宋_GB2312" w:hAnsi="仿宋_GB2312" w:eastAsia="仿宋_GB2312" w:cs="仿宋_GB2312"/>
                <w:szCs w:val="21"/>
              </w:rPr>
            </w:pPr>
            <w:r>
              <w:rPr>
                <w:rFonts w:hint="eastAsia" w:ascii="仿宋_GB2312" w:hAnsi="仿宋_GB2312" w:eastAsia="仿宋_GB2312" w:cs="仿宋_GB2312"/>
                <w:szCs w:val="21"/>
              </w:rPr>
              <w:t>商业银行理财计划</w:t>
            </w:r>
          </w:p>
        </w:tc>
        <w:tc>
          <w:tcPr>
            <w:tcW w:w="3421" w:type="dxa"/>
          </w:tcPr>
          <w:p w14:paraId="091725AA">
            <w:pPr>
              <w:rPr>
                <w:rFonts w:ascii="仿宋_GB2312" w:hAnsi="仿宋_GB2312" w:eastAsia="仿宋_GB2312" w:cs="仿宋_GB2312"/>
                <w:szCs w:val="21"/>
              </w:rPr>
            </w:pPr>
            <w:r>
              <w:rPr>
                <w:rFonts w:hint="eastAsia" w:ascii="仿宋_GB2312" w:hAnsi="仿宋_GB2312" w:eastAsia="仿宋_GB2312" w:cs="仿宋_GB2312"/>
                <w:szCs w:val="21"/>
              </w:rPr>
              <w:t>商业银行理财计划</w:t>
            </w:r>
          </w:p>
          <w:p w14:paraId="4BD82125">
            <w:pPr>
              <w:rPr>
                <w:rFonts w:ascii="仿宋_GB2312" w:hAnsi="仿宋_GB2312" w:eastAsia="仿宋_GB2312" w:cs="仿宋_GB2312"/>
                <w:szCs w:val="21"/>
              </w:rPr>
            </w:pPr>
            <w:r>
              <w:rPr>
                <w:rFonts w:hint="eastAsia" w:ascii="仿宋_GB2312" w:hAnsi="仿宋_GB2312" w:eastAsia="仿宋_GB2312" w:cs="仿宋_GB2312"/>
                <w:szCs w:val="21"/>
              </w:rPr>
              <w:t>B-3-1</w:t>
            </w:r>
          </w:p>
        </w:tc>
      </w:tr>
      <w:tr w14:paraId="1643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7B53320">
            <w:pPr>
              <w:rPr>
                <w:rFonts w:ascii="仿宋_GB2312" w:hAnsi="仿宋_GB2312" w:eastAsia="仿宋_GB2312" w:cs="仿宋_GB2312"/>
                <w:szCs w:val="21"/>
              </w:rPr>
            </w:pPr>
          </w:p>
        </w:tc>
        <w:tc>
          <w:tcPr>
            <w:tcW w:w="3197" w:type="dxa"/>
            <w:vAlign w:val="center"/>
          </w:tcPr>
          <w:p w14:paraId="7C7ACCCD">
            <w:pPr>
              <w:rPr>
                <w:rFonts w:ascii="仿宋_GB2312" w:hAnsi="仿宋_GB2312" w:eastAsia="仿宋_GB2312" w:cs="仿宋_GB2312"/>
                <w:szCs w:val="21"/>
              </w:rPr>
            </w:pPr>
            <w:r>
              <w:rPr>
                <w:rFonts w:hint="eastAsia" w:ascii="仿宋_GB2312" w:hAnsi="仿宋_GB2312" w:eastAsia="仿宋_GB2312" w:cs="仿宋_GB2312"/>
                <w:szCs w:val="21"/>
              </w:rPr>
              <w:t>其他银行业金融产品</w:t>
            </w:r>
          </w:p>
        </w:tc>
        <w:tc>
          <w:tcPr>
            <w:tcW w:w="3421" w:type="dxa"/>
          </w:tcPr>
          <w:p w14:paraId="24F84E31">
            <w:pPr>
              <w:rPr>
                <w:rFonts w:ascii="仿宋_GB2312" w:hAnsi="仿宋_GB2312" w:eastAsia="仿宋_GB2312" w:cs="仿宋_GB2312"/>
                <w:szCs w:val="21"/>
              </w:rPr>
            </w:pPr>
            <w:r>
              <w:rPr>
                <w:rFonts w:hint="eastAsia" w:ascii="仿宋_GB2312" w:hAnsi="仿宋_GB2312" w:eastAsia="仿宋_GB2312" w:cs="仿宋_GB2312"/>
                <w:szCs w:val="21"/>
              </w:rPr>
              <w:t>其他银行业金融产品</w:t>
            </w:r>
          </w:p>
          <w:p w14:paraId="1CD747F8">
            <w:pPr>
              <w:rPr>
                <w:rFonts w:ascii="仿宋_GB2312" w:hAnsi="仿宋_GB2312" w:eastAsia="仿宋_GB2312" w:cs="仿宋_GB2312"/>
                <w:szCs w:val="21"/>
              </w:rPr>
            </w:pPr>
            <w:r>
              <w:rPr>
                <w:rFonts w:hint="eastAsia" w:ascii="仿宋_GB2312" w:hAnsi="仿宋_GB2312" w:eastAsia="仿宋_GB2312" w:cs="仿宋_GB2312"/>
                <w:szCs w:val="21"/>
              </w:rPr>
              <w:t>B-4-1</w:t>
            </w:r>
          </w:p>
        </w:tc>
      </w:tr>
      <w:tr w14:paraId="763A3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2E80E03D">
            <w:pPr>
              <w:rPr>
                <w:rFonts w:ascii="仿宋_GB2312" w:hAnsi="仿宋_GB2312" w:eastAsia="仿宋_GB2312" w:cs="仿宋_GB2312"/>
                <w:szCs w:val="21"/>
              </w:rPr>
            </w:pPr>
          </w:p>
        </w:tc>
        <w:tc>
          <w:tcPr>
            <w:tcW w:w="3197" w:type="dxa"/>
            <w:vMerge w:val="restart"/>
            <w:vAlign w:val="center"/>
          </w:tcPr>
          <w:p w14:paraId="647D4426">
            <w:pPr>
              <w:rPr>
                <w:rFonts w:ascii="仿宋_GB2312" w:hAnsi="仿宋_GB2312" w:eastAsia="仿宋_GB2312" w:cs="仿宋_GB2312"/>
                <w:szCs w:val="21"/>
              </w:rPr>
            </w:pPr>
            <w:r>
              <w:rPr>
                <w:rFonts w:hint="eastAsia" w:ascii="仿宋_GB2312" w:hAnsi="仿宋_GB2312" w:eastAsia="仿宋_GB2312" w:cs="仿宋_GB2312"/>
                <w:szCs w:val="21"/>
              </w:rPr>
              <w:t>证券公司客户资产管理计划</w:t>
            </w:r>
          </w:p>
        </w:tc>
        <w:tc>
          <w:tcPr>
            <w:tcW w:w="3421" w:type="dxa"/>
          </w:tcPr>
          <w:p w14:paraId="6DF1EF62">
            <w:pPr>
              <w:rPr>
                <w:rFonts w:ascii="仿宋_GB2312" w:hAnsi="仿宋_GB2312" w:eastAsia="仿宋_GB2312" w:cs="仿宋_GB2312"/>
                <w:szCs w:val="21"/>
              </w:rPr>
            </w:pPr>
            <w:r>
              <w:rPr>
                <w:rFonts w:hint="eastAsia" w:ascii="仿宋_GB2312" w:hAnsi="仿宋_GB2312" w:eastAsia="仿宋_GB2312" w:cs="仿宋_GB2312"/>
                <w:szCs w:val="21"/>
              </w:rPr>
              <w:t>证券单一定向资产管理计划</w:t>
            </w:r>
          </w:p>
          <w:p w14:paraId="67DA70AD">
            <w:pPr>
              <w:rPr>
                <w:rFonts w:ascii="仿宋_GB2312" w:hAnsi="仿宋_GB2312" w:eastAsia="仿宋_GB2312" w:cs="仿宋_GB2312"/>
                <w:szCs w:val="21"/>
              </w:rPr>
            </w:pPr>
            <w:r>
              <w:rPr>
                <w:rFonts w:hint="eastAsia" w:ascii="仿宋_GB2312" w:hAnsi="仿宋_GB2312" w:eastAsia="仿宋_GB2312" w:cs="仿宋_GB2312"/>
                <w:szCs w:val="21"/>
              </w:rPr>
              <w:t>B-5-1</w:t>
            </w:r>
          </w:p>
        </w:tc>
      </w:tr>
      <w:tr w14:paraId="7449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168AC17F">
            <w:pPr>
              <w:rPr>
                <w:rFonts w:ascii="仿宋_GB2312" w:hAnsi="仿宋_GB2312" w:eastAsia="仿宋_GB2312" w:cs="仿宋_GB2312"/>
                <w:szCs w:val="21"/>
              </w:rPr>
            </w:pPr>
          </w:p>
        </w:tc>
        <w:tc>
          <w:tcPr>
            <w:tcW w:w="3197" w:type="dxa"/>
            <w:vMerge w:val="continue"/>
            <w:vAlign w:val="center"/>
          </w:tcPr>
          <w:p w14:paraId="26ACBDCE">
            <w:pPr>
              <w:rPr>
                <w:rFonts w:ascii="仿宋_GB2312" w:hAnsi="仿宋_GB2312" w:eastAsia="仿宋_GB2312" w:cs="仿宋_GB2312"/>
                <w:szCs w:val="21"/>
              </w:rPr>
            </w:pPr>
          </w:p>
        </w:tc>
        <w:tc>
          <w:tcPr>
            <w:tcW w:w="3421" w:type="dxa"/>
          </w:tcPr>
          <w:p w14:paraId="2B5FC046">
            <w:pPr>
              <w:rPr>
                <w:rFonts w:ascii="仿宋_GB2312" w:hAnsi="仿宋_GB2312" w:eastAsia="仿宋_GB2312" w:cs="仿宋_GB2312"/>
                <w:szCs w:val="21"/>
              </w:rPr>
            </w:pPr>
            <w:r>
              <w:rPr>
                <w:rFonts w:hint="eastAsia" w:ascii="仿宋_GB2312" w:hAnsi="仿宋_GB2312" w:eastAsia="仿宋_GB2312" w:cs="仿宋_GB2312"/>
                <w:szCs w:val="21"/>
              </w:rPr>
              <w:t>证券集合资产管理计划</w:t>
            </w:r>
          </w:p>
          <w:p w14:paraId="70F3BB2F">
            <w:pPr>
              <w:rPr>
                <w:rFonts w:ascii="仿宋_GB2312" w:hAnsi="仿宋_GB2312" w:eastAsia="仿宋_GB2312" w:cs="仿宋_GB2312"/>
                <w:szCs w:val="21"/>
              </w:rPr>
            </w:pPr>
            <w:r>
              <w:rPr>
                <w:rFonts w:hint="eastAsia" w:ascii="仿宋_GB2312" w:hAnsi="仿宋_GB2312" w:eastAsia="仿宋_GB2312" w:cs="仿宋_GB2312"/>
                <w:szCs w:val="21"/>
              </w:rPr>
              <w:t>B-5-2</w:t>
            </w:r>
          </w:p>
        </w:tc>
      </w:tr>
      <w:tr w14:paraId="3E0B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1B65F868">
            <w:pPr>
              <w:rPr>
                <w:rFonts w:ascii="仿宋_GB2312" w:hAnsi="仿宋_GB2312" w:eastAsia="仿宋_GB2312" w:cs="仿宋_GB2312"/>
                <w:szCs w:val="21"/>
              </w:rPr>
            </w:pPr>
          </w:p>
        </w:tc>
        <w:tc>
          <w:tcPr>
            <w:tcW w:w="3197" w:type="dxa"/>
            <w:vMerge w:val="continue"/>
            <w:vAlign w:val="center"/>
          </w:tcPr>
          <w:p w14:paraId="76484503">
            <w:pPr>
              <w:rPr>
                <w:rFonts w:ascii="仿宋_GB2312" w:hAnsi="仿宋_GB2312" w:eastAsia="仿宋_GB2312" w:cs="仿宋_GB2312"/>
                <w:szCs w:val="21"/>
              </w:rPr>
            </w:pPr>
          </w:p>
        </w:tc>
        <w:tc>
          <w:tcPr>
            <w:tcW w:w="3421" w:type="dxa"/>
          </w:tcPr>
          <w:p w14:paraId="526B6A8A">
            <w:pPr>
              <w:rPr>
                <w:rFonts w:ascii="仿宋_GB2312" w:hAnsi="仿宋_GB2312" w:eastAsia="仿宋_GB2312" w:cs="仿宋_GB2312"/>
                <w:szCs w:val="21"/>
              </w:rPr>
            </w:pPr>
            <w:r>
              <w:rPr>
                <w:rFonts w:hint="eastAsia" w:ascii="仿宋_GB2312" w:hAnsi="仿宋_GB2312" w:eastAsia="仿宋_GB2312" w:cs="仿宋_GB2312"/>
                <w:szCs w:val="21"/>
              </w:rPr>
              <w:t>证券其他资产管理计划</w:t>
            </w:r>
          </w:p>
          <w:p w14:paraId="139B4C4B">
            <w:pPr>
              <w:rPr>
                <w:rFonts w:ascii="仿宋_GB2312" w:hAnsi="仿宋_GB2312" w:eastAsia="仿宋_GB2312" w:cs="仿宋_GB2312"/>
                <w:szCs w:val="21"/>
              </w:rPr>
            </w:pPr>
            <w:r>
              <w:rPr>
                <w:rFonts w:hint="eastAsia" w:ascii="仿宋_GB2312" w:hAnsi="仿宋_GB2312" w:eastAsia="仿宋_GB2312" w:cs="仿宋_GB2312"/>
                <w:szCs w:val="21"/>
              </w:rPr>
              <w:t>B-5-3</w:t>
            </w:r>
          </w:p>
        </w:tc>
      </w:tr>
      <w:tr w14:paraId="18E0D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17813212">
            <w:pPr>
              <w:rPr>
                <w:rFonts w:ascii="仿宋_GB2312" w:hAnsi="仿宋_GB2312" w:eastAsia="仿宋_GB2312" w:cs="仿宋_GB2312"/>
                <w:szCs w:val="21"/>
              </w:rPr>
            </w:pPr>
          </w:p>
        </w:tc>
        <w:tc>
          <w:tcPr>
            <w:tcW w:w="3197" w:type="dxa"/>
            <w:vMerge w:val="restart"/>
            <w:vAlign w:val="center"/>
          </w:tcPr>
          <w:p w14:paraId="762224A6">
            <w:pPr>
              <w:rPr>
                <w:rFonts w:ascii="仿宋_GB2312" w:hAnsi="仿宋_GB2312" w:eastAsia="仿宋_GB2312" w:cs="仿宋_GB2312"/>
                <w:szCs w:val="21"/>
              </w:rPr>
            </w:pPr>
            <w:r>
              <w:rPr>
                <w:rFonts w:hint="eastAsia" w:ascii="仿宋_GB2312" w:hAnsi="仿宋_GB2312" w:eastAsia="仿宋_GB2312" w:cs="仿宋_GB2312"/>
                <w:szCs w:val="21"/>
              </w:rPr>
              <w:t>基金公司特定客户资产管理计划</w:t>
            </w:r>
          </w:p>
        </w:tc>
        <w:tc>
          <w:tcPr>
            <w:tcW w:w="3421" w:type="dxa"/>
          </w:tcPr>
          <w:p w14:paraId="49133391">
            <w:pPr>
              <w:rPr>
                <w:rFonts w:ascii="仿宋_GB2312" w:hAnsi="仿宋_GB2312" w:eastAsia="仿宋_GB2312" w:cs="仿宋_GB2312"/>
                <w:szCs w:val="21"/>
              </w:rPr>
            </w:pPr>
            <w:r>
              <w:rPr>
                <w:rFonts w:hint="eastAsia" w:ascii="仿宋_GB2312" w:hAnsi="仿宋_GB2312" w:eastAsia="仿宋_GB2312" w:cs="仿宋_GB2312"/>
                <w:szCs w:val="21"/>
              </w:rPr>
              <w:t>基金单一客户特定资产管理计划</w:t>
            </w:r>
          </w:p>
          <w:p w14:paraId="1BC821D1">
            <w:pPr>
              <w:rPr>
                <w:rFonts w:ascii="仿宋_GB2312" w:hAnsi="仿宋_GB2312" w:eastAsia="仿宋_GB2312" w:cs="仿宋_GB2312"/>
                <w:szCs w:val="21"/>
              </w:rPr>
            </w:pPr>
            <w:r>
              <w:rPr>
                <w:rFonts w:hint="eastAsia" w:ascii="仿宋_GB2312" w:hAnsi="仿宋_GB2312" w:eastAsia="仿宋_GB2312" w:cs="仿宋_GB2312"/>
                <w:szCs w:val="21"/>
              </w:rPr>
              <w:t>B-6-1</w:t>
            </w:r>
          </w:p>
        </w:tc>
      </w:tr>
      <w:tr w14:paraId="76542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797BA46">
            <w:pPr>
              <w:rPr>
                <w:rFonts w:ascii="仿宋_GB2312" w:hAnsi="仿宋_GB2312" w:eastAsia="仿宋_GB2312" w:cs="仿宋_GB2312"/>
                <w:szCs w:val="21"/>
              </w:rPr>
            </w:pPr>
          </w:p>
        </w:tc>
        <w:tc>
          <w:tcPr>
            <w:tcW w:w="3197" w:type="dxa"/>
            <w:vMerge w:val="continue"/>
            <w:vAlign w:val="center"/>
          </w:tcPr>
          <w:p w14:paraId="323DC52B">
            <w:pPr>
              <w:rPr>
                <w:rFonts w:ascii="仿宋_GB2312" w:hAnsi="仿宋_GB2312" w:eastAsia="仿宋_GB2312" w:cs="仿宋_GB2312"/>
                <w:szCs w:val="21"/>
              </w:rPr>
            </w:pPr>
          </w:p>
        </w:tc>
        <w:tc>
          <w:tcPr>
            <w:tcW w:w="3421" w:type="dxa"/>
          </w:tcPr>
          <w:p w14:paraId="04FA20CA">
            <w:pPr>
              <w:rPr>
                <w:rFonts w:ascii="仿宋_GB2312" w:hAnsi="仿宋_GB2312" w:eastAsia="仿宋_GB2312" w:cs="仿宋_GB2312"/>
                <w:szCs w:val="21"/>
              </w:rPr>
            </w:pPr>
            <w:r>
              <w:rPr>
                <w:rFonts w:hint="eastAsia" w:ascii="仿宋_GB2312" w:hAnsi="仿宋_GB2312" w:eastAsia="仿宋_GB2312" w:cs="仿宋_GB2312"/>
                <w:szCs w:val="21"/>
              </w:rPr>
              <w:t>基金多客户特定资产管理计划</w:t>
            </w:r>
          </w:p>
          <w:p w14:paraId="319AB4E2">
            <w:pPr>
              <w:rPr>
                <w:rFonts w:ascii="仿宋_GB2312" w:hAnsi="仿宋_GB2312" w:eastAsia="仿宋_GB2312" w:cs="仿宋_GB2312"/>
                <w:szCs w:val="21"/>
              </w:rPr>
            </w:pPr>
            <w:r>
              <w:rPr>
                <w:rFonts w:hint="eastAsia" w:ascii="仿宋_GB2312" w:hAnsi="仿宋_GB2312" w:eastAsia="仿宋_GB2312" w:cs="仿宋_GB2312"/>
                <w:szCs w:val="21"/>
              </w:rPr>
              <w:t>B-6-2</w:t>
            </w:r>
          </w:p>
        </w:tc>
      </w:tr>
      <w:tr w14:paraId="5C355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E5840E6">
            <w:pPr>
              <w:rPr>
                <w:rFonts w:ascii="仿宋_GB2312" w:hAnsi="仿宋_GB2312" w:eastAsia="仿宋_GB2312" w:cs="仿宋_GB2312"/>
                <w:szCs w:val="21"/>
              </w:rPr>
            </w:pPr>
          </w:p>
        </w:tc>
        <w:tc>
          <w:tcPr>
            <w:tcW w:w="3197" w:type="dxa"/>
            <w:vMerge w:val="continue"/>
            <w:vAlign w:val="center"/>
          </w:tcPr>
          <w:p w14:paraId="26C809A2">
            <w:pPr>
              <w:rPr>
                <w:rFonts w:ascii="仿宋_GB2312" w:hAnsi="仿宋_GB2312" w:eastAsia="仿宋_GB2312" w:cs="仿宋_GB2312"/>
                <w:szCs w:val="21"/>
              </w:rPr>
            </w:pPr>
          </w:p>
        </w:tc>
        <w:tc>
          <w:tcPr>
            <w:tcW w:w="3421" w:type="dxa"/>
          </w:tcPr>
          <w:p w14:paraId="5692BA30">
            <w:pPr>
              <w:rPr>
                <w:rFonts w:ascii="仿宋_GB2312" w:hAnsi="仿宋_GB2312" w:eastAsia="仿宋_GB2312" w:cs="仿宋_GB2312"/>
                <w:szCs w:val="21"/>
              </w:rPr>
            </w:pPr>
            <w:r>
              <w:rPr>
                <w:rFonts w:hint="eastAsia" w:ascii="仿宋_GB2312" w:hAnsi="仿宋_GB2312" w:eastAsia="仿宋_GB2312" w:cs="仿宋_GB2312"/>
                <w:szCs w:val="21"/>
              </w:rPr>
              <w:t>基金其他特定资产管理计划</w:t>
            </w:r>
          </w:p>
          <w:p w14:paraId="6B33B0D4">
            <w:pPr>
              <w:rPr>
                <w:rFonts w:ascii="仿宋_GB2312" w:hAnsi="仿宋_GB2312" w:eastAsia="仿宋_GB2312" w:cs="仿宋_GB2312"/>
                <w:szCs w:val="21"/>
              </w:rPr>
            </w:pPr>
            <w:r>
              <w:rPr>
                <w:rFonts w:hint="eastAsia" w:ascii="仿宋_GB2312" w:hAnsi="仿宋_GB2312" w:eastAsia="仿宋_GB2312" w:cs="仿宋_GB2312"/>
                <w:szCs w:val="21"/>
              </w:rPr>
              <w:t>B-6-3</w:t>
            </w:r>
          </w:p>
        </w:tc>
      </w:tr>
      <w:tr w14:paraId="497F6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5A08444">
            <w:pPr>
              <w:rPr>
                <w:rFonts w:ascii="仿宋_GB2312" w:hAnsi="仿宋_GB2312" w:eastAsia="仿宋_GB2312" w:cs="仿宋_GB2312"/>
                <w:szCs w:val="21"/>
              </w:rPr>
            </w:pPr>
          </w:p>
        </w:tc>
        <w:tc>
          <w:tcPr>
            <w:tcW w:w="3197" w:type="dxa"/>
            <w:vAlign w:val="center"/>
          </w:tcPr>
          <w:p w14:paraId="69F8F4F5">
            <w:pPr>
              <w:rPr>
                <w:rFonts w:ascii="仿宋_GB2312" w:hAnsi="仿宋_GB2312" w:eastAsia="仿宋_GB2312" w:cs="仿宋_GB2312"/>
                <w:szCs w:val="21"/>
              </w:rPr>
            </w:pPr>
            <w:r>
              <w:rPr>
                <w:rFonts w:hint="eastAsia" w:ascii="仿宋_GB2312" w:hAnsi="仿宋_GB2312" w:eastAsia="仿宋_GB2312" w:cs="仿宋_GB2312"/>
                <w:szCs w:val="21"/>
              </w:rPr>
              <w:t>其他证券业金融产品</w:t>
            </w:r>
          </w:p>
        </w:tc>
        <w:tc>
          <w:tcPr>
            <w:tcW w:w="3421" w:type="dxa"/>
          </w:tcPr>
          <w:p w14:paraId="428C6E6B">
            <w:pPr>
              <w:rPr>
                <w:rFonts w:ascii="仿宋_GB2312" w:hAnsi="仿宋_GB2312" w:eastAsia="仿宋_GB2312" w:cs="仿宋_GB2312"/>
                <w:szCs w:val="21"/>
              </w:rPr>
            </w:pPr>
            <w:r>
              <w:rPr>
                <w:rFonts w:hint="eastAsia" w:ascii="仿宋_GB2312" w:hAnsi="仿宋_GB2312" w:eastAsia="仿宋_GB2312" w:cs="仿宋_GB2312"/>
                <w:szCs w:val="21"/>
              </w:rPr>
              <w:t>其他证券业金融产品</w:t>
            </w:r>
          </w:p>
          <w:p w14:paraId="31072AD3">
            <w:pPr>
              <w:rPr>
                <w:rFonts w:ascii="仿宋_GB2312" w:hAnsi="仿宋_GB2312" w:eastAsia="仿宋_GB2312" w:cs="仿宋_GB2312"/>
                <w:szCs w:val="21"/>
              </w:rPr>
            </w:pPr>
            <w:r>
              <w:rPr>
                <w:rFonts w:hint="eastAsia" w:ascii="仿宋_GB2312" w:hAnsi="仿宋_GB2312" w:eastAsia="仿宋_GB2312" w:cs="仿宋_GB2312"/>
                <w:szCs w:val="21"/>
              </w:rPr>
              <w:t>B-7-1</w:t>
            </w:r>
          </w:p>
        </w:tc>
      </w:tr>
      <w:tr w14:paraId="0C8B0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6F6E4DA">
            <w:pPr>
              <w:rPr>
                <w:rFonts w:ascii="仿宋_GB2312" w:hAnsi="仿宋_GB2312" w:eastAsia="仿宋_GB2312" w:cs="仿宋_GB2312"/>
                <w:szCs w:val="21"/>
              </w:rPr>
            </w:pPr>
          </w:p>
        </w:tc>
        <w:tc>
          <w:tcPr>
            <w:tcW w:w="3197" w:type="dxa"/>
            <w:vMerge w:val="restart"/>
            <w:vAlign w:val="center"/>
          </w:tcPr>
          <w:p w14:paraId="776F9AC4">
            <w:pPr>
              <w:rPr>
                <w:rFonts w:ascii="仿宋_GB2312" w:hAnsi="仿宋_GB2312" w:eastAsia="仿宋_GB2312" w:cs="仿宋_GB2312"/>
                <w:szCs w:val="21"/>
              </w:rPr>
            </w:pPr>
            <w:r>
              <w:rPr>
                <w:rFonts w:hint="eastAsia" w:ascii="仿宋_GB2312" w:hAnsi="仿宋_GB2312" w:eastAsia="仿宋_GB2312" w:cs="仿宋_GB2312"/>
                <w:szCs w:val="21"/>
              </w:rPr>
              <w:t>保险资产管理公司受托管理计划</w:t>
            </w:r>
          </w:p>
        </w:tc>
        <w:tc>
          <w:tcPr>
            <w:tcW w:w="3421" w:type="dxa"/>
          </w:tcPr>
          <w:p w14:paraId="60FB6AB9">
            <w:pPr>
              <w:rPr>
                <w:rFonts w:ascii="仿宋_GB2312" w:hAnsi="仿宋_GB2312" w:eastAsia="仿宋_GB2312" w:cs="仿宋_GB2312"/>
                <w:szCs w:val="21"/>
              </w:rPr>
            </w:pPr>
            <w:r>
              <w:rPr>
                <w:rFonts w:hint="eastAsia" w:ascii="仿宋_GB2312" w:hAnsi="仿宋_GB2312" w:eastAsia="仿宋_GB2312" w:cs="仿宋_GB2312"/>
                <w:szCs w:val="21"/>
              </w:rPr>
              <w:t>保险集合资产管理计划</w:t>
            </w:r>
          </w:p>
          <w:p w14:paraId="1FCD26F6">
            <w:pPr>
              <w:rPr>
                <w:rFonts w:ascii="仿宋_GB2312" w:hAnsi="仿宋_GB2312" w:eastAsia="仿宋_GB2312" w:cs="仿宋_GB2312"/>
                <w:szCs w:val="21"/>
              </w:rPr>
            </w:pPr>
            <w:r>
              <w:rPr>
                <w:rFonts w:hint="eastAsia" w:ascii="仿宋_GB2312" w:hAnsi="仿宋_GB2312" w:eastAsia="仿宋_GB2312" w:cs="仿宋_GB2312"/>
                <w:szCs w:val="21"/>
              </w:rPr>
              <w:t>B-8-1</w:t>
            </w:r>
          </w:p>
        </w:tc>
      </w:tr>
      <w:tr w14:paraId="613C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5187B45F">
            <w:pPr>
              <w:rPr>
                <w:rFonts w:ascii="仿宋_GB2312" w:hAnsi="仿宋_GB2312" w:eastAsia="仿宋_GB2312" w:cs="仿宋_GB2312"/>
                <w:szCs w:val="21"/>
              </w:rPr>
            </w:pPr>
          </w:p>
        </w:tc>
        <w:tc>
          <w:tcPr>
            <w:tcW w:w="3197" w:type="dxa"/>
            <w:vMerge w:val="continue"/>
            <w:vAlign w:val="center"/>
          </w:tcPr>
          <w:p w14:paraId="6BDA2742">
            <w:pPr>
              <w:rPr>
                <w:rFonts w:ascii="仿宋_GB2312" w:hAnsi="仿宋_GB2312" w:eastAsia="仿宋_GB2312" w:cs="仿宋_GB2312"/>
                <w:szCs w:val="21"/>
              </w:rPr>
            </w:pPr>
          </w:p>
        </w:tc>
        <w:tc>
          <w:tcPr>
            <w:tcW w:w="3421" w:type="dxa"/>
          </w:tcPr>
          <w:p w14:paraId="038531CC">
            <w:pPr>
              <w:rPr>
                <w:rFonts w:ascii="仿宋_GB2312" w:hAnsi="仿宋_GB2312" w:eastAsia="仿宋_GB2312" w:cs="仿宋_GB2312"/>
                <w:szCs w:val="21"/>
              </w:rPr>
            </w:pPr>
            <w:r>
              <w:rPr>
                <w:rFonts w:hint="eastAsia" w:ascii="仿宋_GB2312" w:hAnsi="仿宋_GB2312" w:eastAsia="仿宋_GB2312" w:cs="仿宋_GB2312"/>
                <w:szCs w:val="21"/>
              </w:rPr>
              <w:t>保险特定客户资产管理计划</w:t>
            </w:r>
          </w:p>
          <w:p w14:paraId="6461DA15">
            <w:pPr>
              <w:rPr>
                <w:rFonts w:ascii="仿宋_GB2312" w:hAnsi="仿宋_GB2312" w:eastAsia="仿宋_GB2312" w:cs="仿宋_GB2312"/>
                <w:szCs w:val="21"/>
              </w:rPr>
            </w:pPr>
            <w:r>
              <w:rPr>
                <w:rFonts w:hint="eastAsia" w:ascii="仿宋_GB2312" w:hAnsi="仿宋_GB2312" w:eastAsia="仿宋_GB2312" w:cs="仿宋_GB2312"/>
                <w:szCs w:val="21"/>
              </w:rPr>
              <w:t>B-8-2</w:t>
            </w:r>
          </w:p>
        </w:tc>
      </w:tr>
      <w:tr w14:paraId="2895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0EE80E34">
            <w:pPr>
              <w:rPr>
                <w:rFonts w:ascii="仿宋_GB2312" w:hAnsi="仿宋_GB2312" w:eastAsia="仿宋_GB2312" w:cs="仿宋_GB2312"/>
                <w:szCs w:val="21"/>
              </w:rPr>
            </w:pPr>
          </w:p>
        </w:tc>
        <w:tc>
          <w:tcPr>
            <w:tcW w:w="3197" w:type="dxa"/>
            <w:vMerge w:val="continue"/>
            <w:vAlign w:val="center"/>
          </w:tcPr>
          <w:p w14:paraId="7D77820E">
            <w:pPr>
              <w:rPr>
                <w:rFonts w:ascii="仿宋_GB2312" w:hAnsi="仿宋_GB2312" w:eastAsia="仿宋_GB2312" w:cs="仿宋_GB2312"/>
                <w:szCs w:val="21"/>
              </w:rPr>
            </w:pPr>
          </w:p>
        </w:tc>
        <w:tc>
          <w:tcPr>
            <w:tcW w:w="3421" w:type="dxa"/>
          </w:tcPr>
          <w:p w14:paraId="13D7001B">
            <w:pPr>
              <w:rPr>
                <w:rFonts w:ascii="仿宋_GB2312" w:hAnsi="仿宋_GB2312" w:eastAsia="仿宋_GB2312" w:cs="仿宋_GB2312"/>
                <w:szCs w:val="21"/>
              </w:rPr>
            </w:pPr>
            <w:r>
              <w:rPr>
                <w:rFonts w:hint="eastAsia" w:ascii="仿宋_GB2312" w:hAnsi="仿宋_GB2312" w:eastAsia="仿宋_GB2312" w:cs="仿宋_GB2312"/>
                <w:szCs w:val="21"/>
              </w:rPr>
              <w:t>保险其他资产管理计划</w:t>
            </w:r>
          </w:p>
          <w:p w14:paraId="6A36E524">
            <w:pPr>
              <w:rPr>
                <w:rFonts w:ascii="仿宋_GB2312" w:hAnsi="仿宋_GB2312" w:eastAsia="仿宋_GB2312" w:cs="仿宋_GB2312"/>
                <w:szCs w:val="21"/>
              </w:rPr>
            </w:pPr>
            <w:r>
              <w:rPr>
                <w:rFonts w:hint="eastAsia" w:ascii="仿宋_GB2312" w:hAnsi="仿宋_GB2312" w:eastAsia="仿宋_GB2312" w:cs="仿宋_GB2312"/>
                <w:szCs w:val="21"/>
              </w:rPr>
              <w:t>B-8-3</w:t>
            </w:r>
          </w:p>
        </w:tc>
      </w:tr>
      <w:tr w14:paraId="7C3D4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F904166">
            <w:pPr>
              <w:rPr>
                <w:rFonts w:ascii="仿宋_GB2312" w:hAnsi="仿宋_GB2312" w:eastAsia="仿宋_GB2312" w:cs="仿宋_GB2312"/>
                <w:szCs w:val="21"/>
              </w:rPr>
            </w:pPr>
          </w:p>
        </w:tc>
        <w:tc>
          <w:tcPr>
            <w:tcW w:w="3197" w:type="dxa"/>
            <w:vAlign w:val="center"/>
          </w:tcPr>
          <w:p w14:paraId="39D6EA9F">
            <w:pPr>
              <w:rPr>
                <w:rFonts w:ascii="仿宋_GB2312" w:hAnsi="仿宋_GB2312" w:eastAsia="仿宋_GB2312" w:cs="仿宋_GB2312"/>
                <w:szCs w:val="21"/>
              </w:rPr>
            </w:pPr>
            <w:r>
              <w:rPr>
                <w:rFonts w:hint="eastAsia" w:ascii="仿宋_GB2312" w:hAnsi="仿宋_GB2312" w:eastAsia="仿宋_GB2312" w:cs="仿宋_GB2312"/>
                <w:szCs w:val="21"/>
              </w:rPr>
              <w:t>其他保险业金融产品</w:t>
            </w:r>
          </w:p>
        </w:tc>
        <w:tc>
          <w:tcPr>
            <w:tcW w:w="3421" w:type="dxa"/>
          </w:tcPr>
          <w:p w14:paraId="67EE5F30">
            <w:pPr>
              <w:rPr>
                <w:rFonts w:ascii="仿宋_GB2312" w:hAnsi="仿宋_GB2312" w:eastAsia="仿宋_GB2312" w:cs="仿宋_GB2312"/>
                <w:szCs w:val="21"/>
              </w:rPr>
            </w:pPr>
            <w:r>
              <w:rPr>
                <w:rFonts w:hint="eastAsia" w:ascii="仿宋_GB2312" w:hAnsi="仿宋_GB2312" w:eastAsia="仿宋_GB2312" w:cs="仿宋_GB2312"/>
                <w:szCs w:val="21"/>
              </w:rPr>
              <w:t>其他保险业金融产品</w:t>
            </w:r>
          </w:p>
          <w:p w14:paraId="0E402444">
            <w:pPr>
              <w:rPr>
                <w:rFonts w:ascii="仿宋_GB2312" w:hAnsi="仿宋_GB2312" w:eastAsia="仿宋_GB2312" w:cs="仿宋_GB2312"/>
                <w:szCs w:val="21"/>
              </w:rPr>
            </w:pPr>
            <w:r>
              <w:rPr>
                <w:rFonts w:hint="eastAsia" w:ascii="仿宋_GB2312" w:hAnsi="仿宋_GB2312" w:eastAsia="仿宋_GB2312" w:cs="仿宋_GB2312"/>
                <w:szCs w:val="21"/>
              </w:rPr>
              <w:t>B-9-1</w:t>
            </w:r>
          </w:p>
        </w:tc>
      </w:tr>
      <w:tr w14:paraId="4CE49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27F6BCD">
            <w:pPr>
              <w:rPr>
                <w:rFonts w:ascii="仿宋_GB2312" w:hAnsi="仿宋_GB2312" w:eastAsia="仿宋_GB2312" w:cs="仿宋_GB2312"/>
                <w:szCs w:val="21"/>
              </w:rPr>
            </w:pPr>
          </w:p>
        </w:tc>
        <w:tc>
          <w:tcPr>
            <w:tcW w:w="3197" w:type="dxa"/>
            <w:vAlign w:val="center"/>
          </w:tcPr>
          <w:p w14:paraId="755700BD">
            <w:pPr>
              <w:rPr>
                <w:rFonts w:ascii="仿宋_GB2312" w:hAnsi="仿宋_GB2312" w:eastAsia="仿宋_GB2312" w:cs="仿宋_GB2312"/>
                <w:szCs w:val="21"/>
              </w:rPr>
            </w:pPr>
            <w:r>
              <w:rPr>
                <w:rFonts w:hint="eastAsia" w:ascii="仿宋_GB2312" w:hAnsi="仿宋_GB2312" w:eastAsia="仿宋_GB2312" w:cs="仿宋_GB2312"/>
                <w:szCs w:val="21"/>
              </w:rPr>
              <w:t>企业年金基金</w:t>
            </w:r>
          </w:p>
        </w:tc>
        <w:tc>
          <w:tcPr>
            <w:tcW w:w="3421" w:type="dxa"/>
          </w:tcPr>
          <w:p w14:paraId="2F6B4115">
            <w:pPr>
              <w:rPr>
                <w:rFonts w:ascii="仿宋_GB2312" w:hAnsi="仿宋_GB2312" w:eastAsia="仿宋_GB2312" w:cs="仿宋_GB2312"/>
                <w:szCs w:val="21"/>
              </w:rPr>
            </w:pPr>
            <w:r>
              <w:rPr>
                <w:rFonts w:hint="eastAsia" w:ascii="仿宋_GB2312" w:hAnsi="仿宋_GB2312" w:eastAsia="仿宋_GB2312" w:cs="仿宋_GB2312"/>
                <w:szCs w:val="21"/>
              </w:rPr>
              <w:t>企业年金基金</w:t>
            </w:r>
          </w:p>
          <w:p w14:paraId="47B3DF6C">
            <w:pPr>
              <w:rPr>
                <w:rFonts w:ascii="仿宋_GB2312" w:hAnsi="仿宋_GB2312" w:eastAsia="仿宋_GB2312" w:cs="仿宋_GB2312"/>
                <w:szCs w:val="21"/>
              </w:rPr>
            </w:pPr>
            <w:r>
              <w:rPr>
                <w:rFonts w:hint="eastAsia" w:ascii="仿宋_GB2312" w:hAnsi="仿宋_GB2312" w:eastAsia="仿宋_GB2312" w:cs="仿宋_GB2312"/>
                <w:szCs w:val="21"/>
              </w:rPr>
              <w:t>B-10-1</w:t>
            </w:r>
          </w:p>
        </w:tc>
      </w:tr>
      <w:tr w14:paraId="33C7F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F289AF6">
            <w:pPr>
              <w:rPr>
                <w:rFonts w:ascii="仿宋_GB2312" w:hAnsi="仿宋_GB2312" w:eastAsia="仿宋_GB2312" w:cs="仿宋_GB2312"/>
                <w:szCs w:val="21"/>
              </w:rPr>
            </w:pPr>
          </w:p>
        </w:tc>
        <w:tc>
          <w:tcPr>
            <w:tcW w:w="3197" w:type="dxa"/>
            <w:vAlign w:val="center"/>
          </w:tcPr>
          <w:p w14:paraId="109DD93C">
            <w:pPr>
              <w:rPr>
                <w:rFonts w:ascii="仿宋_GB2312" w:hAnsi="仿宋_GB2312" w:eastAsia="仿宋_GB2312" w:cs="仿宋_GB2312"/>
                <w:szCs w:val="21"/>
              </w:rPr>
            </w:pPr>
            <w:r>
              <w:rPr>
                <w:rFonts w:hint="eastAsia" w:ascii="仿宋_GB2312" w:hAnsi="仿宋_GB2312" w:eastAsia="仿宋_GB2312" w:cs="仿宋_GB2312"/>
                <w:szCs w:val="21"/>
              </w:rPr>
              <w:t>社保基金</w:t>
            </w:r>
          </w:p>
        </w:tc>
        <w:tc>
          <w:tcPr>
            <w:tcW w:w="3421" w:type="dxa"/>
          </w:tcPr>
          <w:p w14:paraId="5D22D29E">
            <w:pPr>
              <w:rPr>
                <w:rFonts w:ascii="仿宋_GB2312" w:hAnsi="仿宋_GB2312" w:eastAsia="仿宋_GB2312" w:cs="仿宋_GB2312"/>
                <w:szCs w:val="21"/>
              </w:rPr>
            </w:pPr>
            <w:r>
              <w:rPr>
                <w:rFonts w:hint="eastAsia" w:ascii="仿宋_GB2312" w:hAnsi="仿宋_GB2312" w:eastAsia="仿宋_GB2312" w:cs="仿宋_GB2312"/>
                <w:szCs w:val="21"/>
              </w:rPr>
              <w:t>社保基金</w:t>
            </w:r>
          </w:p>
          <w:p w14:paraId="575B261A">
            <w:pPr>
              <w:rPr>
                <w:rFonts w:ascii="仿宋_GB2312" w:hAnsi="仿宋_GB2312" w:eastAsia="仿宋_GB2312" w:cs="仿宋_GB2312"/>
                <w:szCs w:val="21"/>
              </w:rPr>
            </w:pPr>
            <w:r>
              <w:rPr>
                <w:rFonts w:hint="eastAsia" w:ascii="仿宋_GB2312" w:hAnsi="仿宋_GB2312" w:eastAsia="仿宋_GB2312" w:cs="仿宋_GB2312"/>
                <w:szCs w:val="21"/>
              </w:rPr>
              <w:t>B-11-1</w:t>
            </w:r>
          </w:p>
        </w:tc>
      </w:tr>
      <w:tr w14:paraId="74F59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357454EA">
            <w:pPr>
              <w:rPr>
                <w:rFonts w:ascii="仿宋_GB2312" w:hAnsi="仿宋_GB2312" w:eastAsia="仿宋_GB2312" w:cs="仿宋_GB2312"/>
                <w:szCs w:val="21"/>
              </w:rPr>
            </w:pPr>
          </w:p>
        </w:tc>
        <w:tc>
          <w:tcPr>
            <w:tcW w:w="3197" w:type="dxa"/>
            <w:vAlign w:val="center"/>
          </w:tcPr>
          <w:p w14:paraId="11C0122B">
            <w:pPr>
              <w:rPr>
                <w:rFonts w:ascii="仿宋_GB2312" w:hAnsi="仿宋_GB2312" w:eastAsia="仿宋_GB2312" w:cs="仿宋_GB2312"/>
                <w:szCs w:val="21"/>
              </w:rPr>
            </w:pPr>
            <w:r>
              <w:rPr>
                <w:rFonts w:hint="eastAsia" w:ascii="仿宋_GB2312" w:hAnsi="仿宋_GB2312" w:eastAsia="仿宋_GB2312" w:cs="仿宋_GB2312"/>
                <w:szCs w:val="21"/>
              </w:rPr>
              <w:t>其他人社部金融产品</w:t>
            </w:r>
          </w:p>
        </w:tc>
        <w:tc>
          <w:tcPr>
            <w:tcW w:w="3421" w:type="dxa"/>
          </w:tcPr>
          <w:p w14:paraId="060EF99C">
            <w:pPr>
              <w:rPr>
                <w:rFonts w:ascii="仿宋_GB2312" w:hAnsi="仿宋_GB2312" w:eastAsia="仿宋_GB2312" w:cs="仿宋_GB2312"/>
                <w:szCs w:val="21"/>
              </w:rPr>
            </w:pPr>
            <w:r>
              <w:rPr>
                <w:rFonts w:hint="eastAsia" w:ascii="仿宋_GB2312" w:hAnsi="仿宋_GB2312" w:eastAsia="仿宋_GB2312" w:cs="仿宋_GB2312"/>
                <w:szCs w:val="21"/>
              </w:rPr>
              <w:t>其他人社部金融产品</w:t>
            </w:r>
          </w:p>
          <w:p w14:paraId="285D449F">
            <w:pPr>
              <w:rPr>
                <w:rFonts w:ascii="仿宋_GB2312" w:hAnsi="仿宋_GB2312" w:eastAsia="仿宋_GB2312" w:cs="仿宋_GB2312"/>
                <w:szCs w:val="21"/>
              </w:rPr>
            </w:pPr>
            <w:r>
              <w:rPr>
                <w:rFonts w:hint="eastAsia" w:ascii="仿宋_GB2312" w:hAnsi="仿宋_GB2312" w:eastAsia="仿宋_GB2312" w:cs="仿宋_GB2312"/>
                <w:szCs w:val="21"/>
              </w:rPr>
              <w:t>B-12-1</w:t>
            </w:r>
          </w:p>
        </w:tc>
      </w:tr>
      <w:tr w14:paraId="33F4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vAlign w:val="center"/>
          </w:tcPr>
          <w:p w14:paraId="48CF5F93">
            <w:pPr>
              <w:rPr>
                <w:rFonts w:ascii="仿宋_GB2312" w:hAnsi="仿宋_GB2312" w:eastAsia="仿宋_GB2312" w:cs="仿宋_GB2312"/>
                <w:szCs w:val="21"/>
              </w:rPr>
            </w:pPr>
          </w:p>
        </w:tc>
        <w:tc>
          <w:tcPr>
            <w:tcW w:w="3197" w:type="dxa"/>
            <w:vAlign w:val="center"/>
          </w:tcPr>
          <w:p w14:paraId="4A2EF0EC">
            <w:pPr>
              <w:rPr>
                <w:rFonts w:ascii="仿宋_GB2312" w:hAnsi="仿宋_GB2312" w:eastAsia="仿宋_GB2312" w:cs="仿宋_GB2312"/>
                <w:szCs w:val="21"/>
              </w:rPr>
            </w:pPr>
            <w:r>
              <w:rPr>
                <w:rFonts w:hint="eastAsia" w:ascii="仿宋_GB2312" w:hAnsi="仿宋_GB2312" w:eastAsia="仿宋_GB2312" w:cs="仿宋_GB2312"/>
                <w:szCs w:val="21"/>
              </w:rPr>
              <w:t>其他金融产品</w:t>
            </w:r>
          </w:p>
        </w:tc>
        <w:tc>
          <w:tcPr>
            <w:tcW w:w="3421" w:type="dxa"/>
          </w:tcPr>
          <w:p w14:paraId="7B6F5ED8">
            <w:pPr>
              <w:rPr>
                <w:rFonts w:ascii="仿宋_GB2312" w:hAnsi="仿宋_GB2312" w:eastAsia="仿宋_GB2312" w:cs="仿宋_GB2312"/>
                <w:szCs w:val="21"/>
              </w:rPr>
            </w:pPr>
            <w:r>
              <w:rPr>
                <w:rFonts w:hint="eastAsia" w:ascii="仿宋_GB2312" w:hAnsi="仿宋_GB2312" w:eastAsia="仿宋_GB2312" w:cs="仿宋_GB2312"/>
                <w:szCs w:val="21"/>
              </w:rPr>
              <w:t>其他金融产品</w:t>
            </w:r>
          </w:p>
          <w:p w14:paraId="5F46C44D">
            <w:pPr>
              <w:rPr>
                <w:rFonts w:ascii="仿宋_GB2312" w:hAnsi="仿宋_GB2312" w:eastAsia="仿宋_GB2312" w:cs="仿宋_GB2312"/>
                <w:szCs w:val="21"/>
              </w:rPr>
            </w:pPr>
            <w:r>
              <w:rPr>
                <w:rFonts w:hint="eastAsia" w:ascii="仿宋_GB2312" w:hAnsi="仿宋_GB2312" w:eastAsia="仿宋_GB2312" w:cs="仿宋_GB2312"/>
                <w:szCs w:val="21"/>
              </w:rPr>
              <w:t>B-13-1</w:t>
            </w:r>
          </w:p>
        </w:tc>
      </w:tr>
      <w:tr w14:paraId="59D8A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restart"/>
            <w:vAlign w:val="center"/>
          </w:tcPr>
          <w:p w14:paraId="1782F329">
            <w:pPr>
              <w:rPr>
                <w:rFonts w:ascii="仿宋_GB2312" w:hAnsi="仿宋_GB2312" w:eastAsia="仿宋_GB2312" w:cs="仿宋_GB2312"/>
                <w:szCs w:val="21"/>
              </w:rPr>
            </w:pPr>
            <w:r>
              <w:rPr>
                <w:rFonts w:hint="eastAsia" w:ascii="仿宋_GB2312" w:hAnsi="仿宋_GB2312" w:eastAsia="仿宋_GB2312" w:cs="仿宋_GB2312"/>
                <w:szCs w:val="21"/>
              </w:rPr>
              <w:t>自然人</w:t>
            </w:r>
          </w:p>
        </w:tc>
        <w:tc>
          <w:tcPr>
            <w:tcW w:w="3197" w:type="dxa"/>
            <w:vMerge w:val="restart"/>
            <w:vAlign w:val="center"/>
          </w:tcPr>
          <w:p w14:paraId="4BC59CC1">
            <w:pPr>
              <w:rPr>
                <w:rFonts w:ascii="仿宋_GB2312" w:hAnsi="仿宋_GB2312" w:eastAsia="仿宋_GB2312" w:cs="仿宋_GB2312"/>
                <w:szCs w:val="21"/>
              </w:rPr>
            </w:pPr>
            <w:r>
              <w:rPr>
                <w:rFonts w:hint="eastAsia" w:ascii="仿宋_GB2312" w:hAnsi="仿宋_GB2312" w:eastAsia="仿宋_GB2312" w:cs="仿宋_GB2312"/>
                <w:szCs w:val="21"/>
              </w:rPr>
              <w:t>自然人</w:t>
            </w:r>
          </w:p>
        </w:tc>
        <w:tc>
          <w:tcPr>
            <w:tcW w:w="3421" w:type="dxa"/>
          </w:tcPr>
          <w:p w14:paraId="52ACD505">
            <w:pPr>
              <w:rPr>
                <w:rFonts w:ascii="仿宋_GB2312" w:hAnsi="仿宋_GB2312" w:eastAsia="仿宋_GB2312" w:cs="仿宋_GB2312"/>
                <w:szCs w:val="21"/>
              </w:rPr>
            </w:pPr>
            <w:r>
              <w:rPr>
                <w:rFonts w:hint="eastAsia" w:ascii="仿宋_GB2312" w:hAnsi="仿宋_GB2312" w:eastAsia="仿宋_GB2312" w:cs="仿宋_GB2312"/>
                <w:szCs w:val="21"/>
              </w:rPr>
              <w:t>境内自然人账户</w:t>
            </w:r>
          </w:p>
          <w:p w14:paraId="257FF0AE">
            <w:pPr>
              <w:rPr>
                <w:rFonts w:ascii="仿宋_GB2312" w:hAnsi="仿宋_GB2312" w:eastAsia="仿宋_GB2312" w:cs="仿宋_GB2312"/>
                <w:szCs w:val="21"/>
              </w:rPr>
            </w:pPr>
            <w:r>
              <w:rPr>
                <w:rFonts w:hint="eastAsia" w:ascii="仿宋_GB2312" w:hAnsi="仿宋_GB2312" w:eastAsia="仿宋_GB2312" w:cs="仿宋_GB2312"/>
                <w:szCs w:val="21"/>
              </w:rPr>
              <w:t>C-1-1</w:t>
            </w:r>
          </w:p>
        </w:tc>
      </w:tr>
      <w:tr w14:paraId="239F3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vMerge w:val="continue"/>
          </w:tcPr>
          <w:p w14:paraId="56FEE969">
            <w:pPr>
              <w:rPr>
                <w:rFonts w:ascii="仿宋_GB2312" w:hAnsi="仿宋_GB2312" w:eastAsia="仿宋_GB2312" w:cs="仿宋_GB2312"/>
                <w:szCs w:val="21"/>
              </w:rPr>
            </w:pPr>
          </w:p>
        </w:tc>
        <w:tc>
          <w:tcPr>
            <w:tcW w:w="3197" w:type="dxa"/>
            <w:vMerge w:val="continue"/>
          </w:tcPr>
          <w:p w14:paraId="4D7FAF76">
            <w:pPr>
              <w:rPr>
                <w:rFonts w:ascii="仿宋_GB2312" w:hAnsi="仿宋_GB2312" w:eastAsia="仿宋_GB2312" w:cs="仿宋_GB2312"/>
                <w:szCs w:val="21"/>
              </w:rPr>
            </w:pPr>
          </w:p>
        </w:tc>
        <w:tc>
          <w:tcPr>
            <w:tcW w:w="3421" w:type="dxa"/>
          </w:tcPr>
          <w:p w14:paraId="33D4EE0E">
            <w:pPr>
              <w:rPr>
                <w:rFonts w:ascii="仿宋_GB2312" w:hAnsi="仿宋_GB2312" w:eastAsia="仿宋_GB2312" w:cs="仿宋_GB2312"/>
                <w:szCs w:val="21"/>
              </w:rPr>
            </w:pPr>
            <w:r>
              <w:rPr>
                <w:rFonts w:hint="eastAsia" w:ascii="仿宋_GB2312" w:hAnsi="仿宋_GB2312" w:eastAsia="仿宋_GB2312" w:cs="仿宋_GB2312"/>
                <w:szCs w:val="21"/>
              </w:rPr>
              <w:t>境外自然人账户</w:t>
            </w:r>
          </w:p>
          <w:p w14:paraId="5630F864">
            <w:pPr>
              <w:rPr>
                <w:rFonts w:ascii="仿宋_GB2312" w:hAnsi="仿宋_GB2312" w:eastAsia="仿宋_GB2312" w:cs="仿宋_GB2312"/>
                <w:szCs w:val="21"/>
              </w:rPr>
            </w:pPr>
            <w:r>
              <w:rPr>
                <w:rFonts w:hint="eastAsia" w:ascii="仿宋_GB2312" w:hAnsi="仿宋_GB2312" w:eastAsia="仿宋_GB2312" w:cs="仿宋_GB2312"/>
                <w:szCs w:val="21"/>
              </w:rPr>
              <w:t>C-1-2</w:t>
            </w:r>
          </w:p>
        </w:tc>
      </w:tr>
      <w:tr w14:paraId="4AEFF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tcPr>
          <w:p w14:paraId="4B9A0366">
            <w:pPr>
              <w:rPr>
                <w:rFonts w:ascii="仿宋_GB2312" w:hAnsi="仿宋_GB2312" w:eastAsia="仿宋_GB2312" w:cs="仿宋_GB2312"/>
                <w:szCs w:val="21"/>
              </w:rPr>
            </w:pPr>
            <w:r>
              <w:rPr>
                <w:rFonts w:hint="eastAsia" w:ascii="仿宋_GB2312" w:hAnsi="仿宋_GB2312" w:eastAsia="仿宋_GB2312" w:cs="仿宋_GB2312"/>
                <w:szCs w:val="21"/>
              </w:rPr>
              <w:t>国际开发机构</w:t>
            </w:r>
          </w:p>
          <w:p w14:paraId="7ADAE172">
            <w:pPr>
              <w:rPr>
                <w:rFonts w:ascii="仿宋_GB2312" w:hAnsi="仿宋_GB2312" w:eastAsia="仿宋_GB2312" w:cs="仿宋_GB2312"/>
                <w:szCs w:val="21"/>
              </w:rPr>
            </w:pPr>
            <w:r>
              <w:rPr>
                <w:rFonts w:hint="eastAsia" w:ascii="仿宋_GB2312" w:hAnsi="仿宋_GB2312" w:eastAsia="仿宋_GB2312" w:cs="仿宋_GB2312"/>
                <w:szCs w:val="21"/>
              </w:rPr>
              <w:t>D</w:t>
            </w:r>
          </w:p>
        </w:tc>
        <w:tc>
          <w:tcPr>
            <w:tcW w:w="3197" w:type="dxa"/>
          </w:tcPr>
          <w:p w14:paraId="626E36D9">
            <w:pPr>
              <w:rPr>
                <w:rFonts w:ascii="仿宋_GB2312" w:hAnsi="仿宋_GB2312" w:eastAsia="仿宋_GB2312" w:cs="仿宋_GB2312"/>
                <w:szCs w:val="21"/>
              </w:rPr>
            </w:pPr>
          </w:p>
        </w:tc>
        <w:tc>
          <w:tcPr>
            <w:tcW w:w="3421" w:type="dxa"/>
          </w:tcPr>
          <w:p w14:paraId="43E365CD">
            <w:pPr>
              <w:rPr>
                <w:rFonts w:ascii="仿宋_GB2312" w:hAnsi="仿宋_GB2312" w:eastAsia="仿宋_GB2312" w:cs="仿宋_GB2312"/>
                <w:szCs w:val="21"/>
              </w:rPr>
            </w:pPr>
          </w:p>
        </w:tc>
      </w:tr>
      <w:tr w14:paraId="1184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4" w:type="dxa"/>
          </w:tcPr>
          <w:p w14:paraId="00CFCD7B">
            <w:pPr>
              <w:rPr>
                <w:rFonts w:ascii="仿宋_GB2312" w:hAnsi="仿宋_GB2312" w:eastAsia="仿宋_GB2312" w:cs="仿宋_GB2312"/>
                <w:szCs w:val="21"/>
              </w:rPr>
            </w:pPr>
            <w:r>
              <w:rPr>
                <w:rFonts w:hint="eastAsia" w:ascii="仿宋_GB2312" w:hAnsi="仿宋_GB2312" w:eastAsia="仿宋_GB2312" w:cs="仿宋_GB2312"/>
                <w:szCs w:val="21"/>
              </w:rPr>
              <w:t>外国政府类机构</w:t>
            </w:r>
          </w:p>
          <w:p w14:paraId="4FFF74CF">
            <w:pPr>
              <w:rPr>
                <w:rFonts w:ascii="仿宋_GB2312" w:hAnsi="仿宋_GB2312" w:eastAsia="仿宋_GB2312" w:cs="仿宋_GB2312"/>
                <w:szCs w:val="21"/>
              </w:rPr>
            </w:pPr>
            <w:r>
              <w:rPr>
                <w:rFonts w:hint="eastAsia" w:ascii="仿宋_GB2312" w:hAnsi="仿宋_GB2312" w:eastAsia="仿宋_GB2312" w:cs="仿宋_GB2312"/>
                <w:szCs w:val="21"/>
              </w:rPr>
              <w:t>E</w:t>
            </w:r>
          </w:p>
        </w:tc>
        <w:tc>
          <w:tcPr>
            <w:tcW w:w="3197" w:type="dxa"/>
          </w:tcPr>
          <w:p w14:paraId="47B4C4AB">
            <w:pPr>
              <w:rPr>
                <w:rFonts w:ascii="仿宋_GB2312" w:hAnsi="仿宋_GB2312" w:eastAsia="仿宋_GB2312" w:cs="仿宋_GB2312"/>
                <w:szCs w:val="21"/>
              </w:rPr>
            </w:pPr>
          </w:p>
        </w:tc>
        <w:tc>
          <w:tcPr>
            <w:tcW w:w="3421" w:type="dxa"/>
          </w:tcPr>
          <w:p w14:paraId="0152ECC0">
            <w:pPr>
              <w:rPr>
                <w:rFonts w:ascii="仿宋_GB2312" w:hAnsi="仿宋_GB2312" w:eastAsia="仿宋_GB2312" w:cs="仿宋_GB2312"/>
                <w:szCs w:val="21"/>
              </w:rPr>
            </w:pPr>
          </w:p>
        </w:tc>
      </w:tr>
    </w:tbl>
    <w:p w14:paraId="0ABF1190">
      <w:pPr>
        <w:rPr>
          <w:rFonts w:ascii="黑体" w:hAnsi="黑体" w:eastAsia="黑体"/>
          <w:b/>
          <w:sz w:val="24"/>
          <w:szCs w:val="24"/>
        </w:rPr>
      </w:pPr>
      <w:r>
        <w:rPr>
          <w:rFonts w:hint="eastAsia" w:ascii="黑体" w:hAnsi="黑体" w:eastAsia="黑体"/>
          <w:b/>
          <w:sz w:val="24"/>
          <w:szCs w:val="24"/>
        </w:rPr>
        <w:br w:type="page"/>
      </w:r>
    </w:p>
    <w:p w14:paraId="49BB0DDA">
      <w:pPr>
        <w:rPr>
          <w:rFonts w:ascii="黑体" w:hAnsi="黑体" w:eastAsia="黑体"/>
          <w:b/>
          <w:sz w:val="24"/>
          <w:szCs w:val="24"/>
        </w:rPr>
      </w:pPr>
      <w:r>
        <w:rPr>
          <w:rFonts w:hint="eastAsia" w:ascii="黑体" w:hAnsi="黑体" w:eastAsia="黑体"/>
          <w:b/>
          <w:sz w:val="24"/>
          <w:szCs w:val="24"/>
        </w:rPr>
        <w:t>附表</w:t>
      </w:r>
      <w:r>
        <w:rPr>
          <w:rFonts w:ascii="黑体" w:hAnsi="黑体" w:eastAsia="黑体"/>
          <w:b/>
          <w:sz w:val="24"/>
          <w:szCs w:val="24"/>
        </w:rPr>
        <w:t>II</w:t>
      </w:r>
      <w:r>
        <w:rPr>
          <w:rFonts w:hint="eastAsia" w:ascii="黑体" w:hAnsi="黑体" w:eastAsia="黑体"/>
          <w:b/>
          <w:sz w:val="24"/>
          <w:szCs w:val="24"/>
        </w:rPr>
        <w:t xml:space="preserve">  国民经济行业门类</w:t>
      </w:r>
    </w:p>
    <w:tbl>
      <w:tblPr>
        <w:tblStyle w:val="6"/>
        <w:tblW w:w="90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3"/>
        <w:gridCol w:w="3447"/>
        <w:gridCol w:w="870"/>
        <w:gridCol w:w="4046"/>
      </w:tblGrid>
      <w:tr w14:paraId="26E9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vAlign w:val="bottom"/>
          </w:tcPr>
          <w:p w14:paraId="6E2BB650">
            <w:pPr>
              <w:jc w:val="center"/>
              <w:rPr>
                <w:rFonts w:ascii="黑体" w:hAnsi="黑体" w:eastAsia="黑体" w:cs="Arial Unicode MS"/>
                <w:b/>
                <w:szCs w:val="21"/>
              </w:rPr>
            </w:pPr>
            <w:r>
              <w:rPr>
                <w:rFonts w:hint="eastAsia" w:ascii="黑体" w:hAnsi="黑体" w:eastAsia="黑体"/>
                <w:b/>
                <w:szCs w:val="21"/>
              </w:rPr>
              <w:t>代码</w:t>
            </w:r>
          </w:p>
        </w:tc>
        <w:tc>
          <w:tcPr>
            <w:tcW w:w="3447" w:type="dxa"/>
            <w:tcMar>
              <w:top w:w="14" w:type="dxa"/>
              <w:left w:w="14" w:type="dxa"/>
              <w:bottom w:w="0" w:type="dxa"/>
              <w:right w:w="14" w:type="dxa"/>
            </w:tcMar>
            <w:vAlign w:val="center"/>
          </w:tcPr>
          <w:p w14:paraId="2946F2B2">
            <w:pPr>
              <w:jc w:val="center"/>
              <w:rPr>
                <w:rFonts w:ascii="黑体" w:hAnsi="黑体" w:eastAsia="黑体" w:cs="Arial Unicode MS"/>
                <w:b/>
                <w:szCs w:val="21"/>
              </w:rPr>
            </w:pPr>
            <w:r>
              <w:rPr>
                <w:rFonts w:hint="eastAsia" w:ascii="黑体" w:hAnsi="黑体" w:eastAsia="黑体"/>
                <w:b/>
                <w:szCs w:val="21"/>
              </w:rPr>
              <w:t>分类</w:t>
            </w:r>
          </w:p>
        </w:tc>
        <w:tc>
          <w:tcPr>
            <w:tcW w:w="870" w:type="dxa"/>
            <w:tcMar>
              <w:top w:w="14" w:type="dxa"/>
              <w:left w:w="14" w:type="dxa"/>
              <w:bottom w:w="0" w:type="dxa"/>
              <w:right w:w="14" w:type="dxa"/>
            </w:tcMar>
            <w:vAlign w:val="center"/>
          </w:tcPr>
          <w:p w14:paraId="10961057">
            <w:pPr>
              <w:jc w:val="center"/>
              <w:rPr>
                <w:rFonts w:ascii="黑体" w:hAnsi="黑体" w:eastAsia="黑体" w:cs="Arial Unicode MS"/>
                <w:b/>
                <w:szCs w:val="21"/>
              </w:rPr>
            </w:pPr>
            <w:r>
              <w:rPr>
                <w:rFonts w:hint="eastAsia" w:ascii="黑体" w:hAnsi="黑体" w:eastAsia="黑体"/>
                <w:b/>
                <w:szCs w:val="21"/>
              </w:rPr>
              <w:t>代码</w:t>
            </w:r>
          </w:p>
        </w:tc>
        <w:tc>
          <w:tcPr>
            <w:tcW w:w="4046" w:type="dxa"/>
          </w:tcPr>
          <w:p w14:paraId="55F5D9EC">
            <w:pPr>
              <w:jc w:val="center"/>
              <w:rPr>
                <w:rFonts w:ascii="黑体" w:hAnsi="黑体" w:eastAsia="黑体" w:cs="Arial Unicode MS"/>
                <w:b/>
                <w:szCs w:val="21"/>
              </w:rPr>
            </w:pPr>
            <w:r>
              <w:rPr>
                <w:rFonts w:hint="eastAsia" w:ascii="黑体" w:hAnsi="黑体" w:eastAsia="黑体"/>
                <w:b/>
                <w:szCs w:val="21"/>
              </w:rPr>
              <w:t>分类</w:t>
            </w:r>
          </w:p>
        </w:tc>
      </w:tr>
      <w:tr w14:paraId="5B28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7365A17">
            <w:pPr>
              <w:jc w:val="center"/>
              <w:rPr>
                <w:rFonts w:ascii="仿宋" w:hAnsi="仿宋" w:eastAsia="仿宋"/>
                <w:szCs w:val="21"/>
              </w:rPr>
            </w:pPr>
          </w:p>
        </w:tc>
        <w:tc>
          <w:tcPr>
            <w:tcW w:w="3447" w:type="dxa"/>
            <w:tcMar>
              <w:top w:w="14" w:type="dxa"/>
              <w:left w:w="14" w:type="dxa"/>
              <w:bottom w:w="0" w:type="dxa"/>
              <w:right w:w="14" w:type="dxa"/>
            </w:tcMar>
          </w:tcPr>
          <w:p w14:paraId="639745B7">
            <w:pPr>
              <w:rPr>
                <w:rFonts w:ascii="仿宋" w:hAnsi="仿宋" w:eastAsia="仿宋"/>
                <w:szCs w:val="21"/>
              </w:rPr>
            </w:pPr>
            <w:r>
              <w:rPr>
                <w:rFonts w:hint="eastAsia" w:ascii="仿宋" w:hAnsi="仿宋" w:eastAsia="仿宋"/>
                <w:b/>
                <w:bCs/>
                <w:szCs w:val="21"/>
              </w:rPr>
              <w:t>农、林、牧、渔业</w:t>
            </w:r>
          </w:p>
        </w:tc>
        <w:tc>
          <w:tcPr>
            <w:tcW w:w="870" w:type="dxa"/>
            <w:tcMar>
              <w:top w:w="14" w:type="dxa"/>
              <w:left w:w="14" w:type="dxa"/>
              <w:bottom w:w="0" w:type="dxa"/>
              <w:right w:w="14" w:type="dxa"/>
            </w:tcMar>
          </w:tcPr>
          <w:p w14:paraId="0B67C96A">
            <w:pPr>
              <w:jc w:val="center"/>
              <w:rPr>
                <w:rFonts w:ascii="仿宋" w:hAnsi="仿宋" w:eastAsia="仿宋"/>
                <w:szCs w:val="21"/>
              </w:rPr>
            </w:pPr>
          </w:p>
        </w:tc>
        <w:tc>
          <w:tcPr>
            <w:tcW w:w="4046" w:type="dxa"/>
          </w:tcPr>
          <w:p w14:paraId="0EF15D28">
            <w:pPr>
              <w:rPr>
                <w:rFonts w:ascii="仿宋" w:hAnsi="仿宋" w:eastAsia="仿宋"/>
                <w:b/>
                <w:bCs/>
                <w:szCs w:val="21"/>
              </w:rPr>
            </w:pPr>
            <w:r>
              <w:rPr>
                <w:rFonts w:hint="eastAsia" w:ascii="仿宋" w:hAnsi="仿宋" w:eastAsia="仿宋"/>
                <w:b/>
                <w:bCs/>
                <w:szCs w:val="21"/>
              </w:rPr>
              <w:t>交通运输、仓储和邮政业</w:t>
            </w:r>
          </w:p>
        </w:tc>
      </w:tr>
      <w:tr w14:paraId="79CF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16A101D">
            <w:pPr>
              <w:jc w:val="center"/>
              <w:rPr>
                <w:rFonts w:ascii="仿宋" w:hAnsi="仿宋" w:eastAsia="仿宋"/>
                <w:szCs w:val="21"/>
              </w:rPr>
            </w:pPr>
            <w:r>
              <w:rPr>
                <w:rFonts w:ascii="仿宋" w:hAnsi="仿宋" w:eastAsia="仿宋"/>
                <w:szCs w:val="21"/>
              </w:rPr>
              <w:t>A01</w:t>
            </w:r>
          </w:p>
        </w:tc>
        <w:tc>
          <w:tcPr>
            <w:tcW w:w="3447" w:type="dxa"/>
            <w:tcMar>
              <w:top w:w="14" w:type="dxa"/>
              <w:left w:w="14" w:type="dxa"/>
              <w:bottom w:w="0" w:type="dxa"/>
              <w:right w:w="14" w:type="dxa"/>
            </w:tcMar>
          </w:tcPr>
          <w:p w14:paraId="4F010DC8">
            <w:pPr>
              <w:ind w:left="210" w:leftChars="100"/>
              <w:rPr>
                <w:rFonts w:ascii="仿宋" w:hAnsi="仿宋" w:eastAsia="仿宋"/>
                <w:szCs w:val="21"/>
              </w:rPr>
            </w:pPr>
            <w:r>
              <w:rPr>
                <w:rFonts w:hint="eastAsia" w:ascii="仿宋" w:hAnsi="仿宋" w:eastAsia="仿宋"/>
                <w:szCs w:val="21"/>
              </w:rPr>
              <w:t>农业</w:t>
            </w:r>
          </w:p>
        </w:tc>
        <w:tc>
          <w:tcPr>
            <w:tcW w:w="870" w:type="dxa"/>
            <w:tcMar>
              <w:top w:w="14" w:type="dxa"/>
              <w:left w:w="14" w:type="dxa"/>
              <w:bottom w:w="0" w:type="dxa"/>
              <w:right w:w="14" w:type="dxa"/>
            </w:tcMar>
          </w:tcPr>
          <w:p w14:paraId="0D206B42">
            <w:pPr>
              <w:jc w:val="center"/>
              <w:rPr>
                <w:rFonts w:ascii="仿宋" w:hAnsi="仿宋" w:eastAsia="仿宋"/>
                <w:szCs w:val="21"/>
              </w:rPr>
            </w:pPr>
            <w:r>
              <w:rPr>
                <w:rFonts w:ascii="仿宋" w:hAnsi="仿宋" w:eastAsia="仿宋"/>
                <w:szCs w:val="21"/>
              </w:rPr>
              <w:t>G53</w:t>
            </w:r>
          </w:p>
        </w:tc>
        <w:tc>
          <w:tcPr>
            <w:tcW w:w="4046" w:type="dxa"/>
          </w:tcPr>
          <w:p w14:paraId="15CF1AC9">
            <w:pPr>
              <w:ind w:left="210" w:leftChars="100"/>
              <w:rPr>
                <w:rFonts w:ascii="仿宋" w:hAnsi="仿宋" w:eastAsia="仿宋"/>
                <w:szCs w:val="21"/>
              </w:rPr>
            </w:pPr>
            <w:r>
              <w:rPr>
                <w:rFonts w:hint="eastAsia" w:ascii="仿宋" w:hAnsi="仿宋" w:eastAsia="仿宋"/>
                <w:szCs w:val="21"/>
              </w:rPr>
              <w:t>铁路运输业</w:t>
            </w:r>
          </w:p>
        </w:tc>
      </w:tr>
      <w:tr w14:paraId="6BD3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156FAED">
            <w:pPr>
              <w:jc w:val="center"/>
              <w:rPr>
                <w:rFonts w:ascii="仿宋" w:hAnsi="仿宋" w:eastAsia="仿宋"/>
                <w:szCs w:val="21"/>
              </w:rPr>
            </w:pPr>
            <w:r>
              <w:rPr>
                <w:rFonts w:ascii="仿宋" w:hAnsi="仿宋" w:eastAsia="仿宋"/>
                <w:szCs w:val="21"/>
              </w:rPr>
              <w:t>A02</w:t>
            </w:r>
          </w:p>
        </w:tc>
        <w:tc>
          <w:tcPr>
            <w:tcW w:w="3447" w:type="dxa"/>
            <w:tcMar>
              <w:top w:w="14" w:type="dxa"/>
              <w:left w:w="14" w:type="dxa"/>
              <w:bottom w:w="0" w:type="dxa"/>
              <w:right w:w="14" w:type="dxa"/>
            </w:tcMar>
          </w:tcPr>
          <w:p w14:paraId="6FF582EC">
            <w:pPr>
              <w:ind w:left="210" w:leftChars="100"/>
              <w:rPr>
                <w:rFonts w:ascii="仿宋" w:hAnsi="仿宋" w:eastAsia="仿宋"/>
                <w:szCs w:val="21"/>
              </w:rPr>
            </w:pPr>
            <w:r>
              <w:rPr>
                <w:rFonts w:hint="eastAsia" w:ascii="仿宋" w:hAnsi="仿宋" w:eastAsia="仿宋"/>
                <w:szCs w:val="21"/>
              </w:rPr>
              <w:t>林业</w:t>
            </w:r>
          </w:p>
        </w:tc>
        <w:tc>
          <w:tcPr>
            <w:tcW w:w="870" w:type="dxa"/>
            <w:tcMar>
              <w:top w:w="14" w:type="dxa"/>
              <w:left w:w="14" w:type="dxa"/>
              <w:bottom w:w="0" w:type="dxa"/>
              <w:right w:w="14" w:type="dxa"/>
            </w:tcMar>
          </w:tcPr>
          <w:p w14:paraId="2C7CF67E">
            <w:pPr>
              <w:jc w:val="center"/>
              <w:rPr>
                <w:rFonts w:ascii="仿宋" w:hAnsi="仿宋" w:eastAsia="仿宋"/>
                <w:szCs w:val="21"/>
              </w:rPr>
            </w:pPr>
            <w:r>
              <w:rPr>
                <w:rFonts w:ascii="仿宋" w:hAnsi="仿宋" w:eastAsia="仿宋"/>
                <w:szCs w:val="21"/>
              </w:rPr>
              <w:t>G54</w:t>
            </w:r>
          </w:p>
        </w:tc>
        <w:tc>
          <w:tcPr>
            <w:tcW w:w="4046" w:type="dxa"/>
          </w:tcPr>
          <w:p w14:paraId="40CBD9EE">
            <w:pPr>
              <w:ind w:left="210" w:leftChars="100"/>
              <w:rPr>
                <w:rFonts w:ascii="仿宋" w:hAnsi="仿宋" w:eastAsia="仿宋"/>
                <w:szCs w:val="21"/>
              </w:rPr>
            </w:pPr>
            <w:r>
              <w:rPr>
                <w:rFonts w:hint="eastAsia" w:ascii="仿宋" w:hAnsi="仿宋" w:eastAsia="仿宋"/>
                <w:szCs w:val="21"/>
              </w:rPr>
              <w:t>道路运输业</w:t>
            </w:r>
          </w:p>
        </w:tc>
      </w:tr>
      <w:tr w14:paraId="24D66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0EBB558A">
            <w:pPr>
              <w:jc w:val="center"/>
              <w:rPr>
                <w:rFonts w:ascii="仿宋" w:hAnsi="仿宋" w:eastAsia="仿宋"/>
                <w:szCs w:val="21"/>
              </w:rPr>
            </w:pPr>
            <w:r>
              <w:rPr>
                <w:rFonts w:ascii="仿宋" w:hAnsi="仿宋" w:eastAsia="仿宋"/>
                <w:szCs w:val="21"/>
              </w:rPr>
              <w:t>A03</w:t>
            </w:r>
          </w:p>
        </w:tc>
        <w:tc>
          <w:tcPr>
            <w:tcW w:w="3447" w:type="dxa"/>
            <w:tcMar>
              <w:top w:w="14" w:type="dxa"/>
              <w:left w:w="14" w:type="dxa"/>
              <w:bottom w:w="0" w:type="dxa"/>
              <w:right w:w="14" w:type="dxa"/>
            </w:tcMar>
          </w:tcPr>
          <w:p w14:paraId="3E07B9F8">
            <w:pPr>
              <w:ind w:left="210" w:leftChars="100"/>
              <w:rPr>
                <w:rFonts w:ascii="仿宋" w:hAnsi="仿宋" w:eastAsia="仿宋"/>
                <w:szCs w:val="21"/>
              </w:rPr>
            </w:pPr>
            <w:r>
              <w:rPr>
                <w:rFonts w:hint="eastAsia" w:ascii="仿宋" w:hAnsi="仿宋" w:eastAsia="仿宋"/>
                <w:szCs w:val="21"/>
              </w:rPr>
              <w:t>畜牧业</w:t>
            </w:r>
          </w:p>
        </w:tc>
        <w:tc>
          <w:tcPr>
            <w:tcW w:w="870" w:type="dxa"/>
            <w:tcMar>
              <w:top w:w="14" w:type="dxa"/>
              <w:left w:w="14" w:type="dxa"/>
              <w:bottom w:w="0" w:type="dxa"/>
              <w:right w:w="14" w:type="dxa"/>
            </w:tcMar>
          </w:tcPr>
          <w:p w14:paraId="2DCE9DA9">
            <w:pPr>
              <w:jc w:val="center"/>
              <w:rPr>
                <w:rFonts w:ascii="仿宋" w:hAnsi="仿宋" w:eastAsia="仿宋"/>
                <w:szCs w:val="21"/>
              </w:rPr>
            </w:pPr>
            <w:r>
              <w:rPr>
                <w:rFonts w:ascii="仿宋" w:hAnsi="仿宋" w:eastAsia="仿宋"/>
                <w:szCs w:val="21"/>
              </w:rPr>
              <w:t>G55</w:t>
            </w:r>
          </w:p>
        </w:tc>
        <w:tc>
          <w:tcPr>
            <w:tcW w:w="4046" w:type="dxa"/>
          </w:tcPr>
          <w:p w14:paraId="7C0EA8E0">
            <w:pPr>
              <w:ind w:left="210" w:leftChars="100"/>
              <w:rPr>
                <w:rFonts w:ascii="仿宋" w:hAnsi="仿宋" w:eastAsia="仿宋"/>
                <w:szCs w:val="21"/>
              </w:rPr>
            </w:pPr>
            <w:r>
              <w:rPr>
                <w:rFonts w:hint="eastAsia" w:ascii="仿宋" w:hAnsi="仿宋" w:eastAsia="仿宋"/>
                <w:szCs w:val="21"/>
              </w:rPr>
              <w:t>水上运输业</w:t>
            </w:r>
          </w:p>
        </w:tc>
      </w:tr>
      <w:tr w14:paraId="04DF6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493AA710">
            <w:pPr>
              <w:jc w:val="center"/>
              <w:rPr>
                <w:rFonts w:ascii="仿宋" w:hAnsi="仿宋" w:eastAsia="仿宋"/>
                <w:szCs w:val="21"/>
              </w:rPr>
            </w:pPr>
            <w:r>
              <w:rPr>
                <w:rFonts w:ascii="仿宋" w:hAnsi="仿宋" w:eastAsia="仿宋"/>
                <w:szCs w:val="21"/>
              </w:rPr>
              <w:t>A04</w:t>
            </w:r>
          </w:p>
        </w:tc>
        <w:tc>
          <w:tcPr>
            <w:tcW w:w="3447" w:type="dxa"/>
            <w:tcMar>
              <w:top w:w="14" w:type="dxa"/>
              <w:left w:w="14" w:type="dxa"/>
              <w:bottom w:w="0" w:type="dxa"/>
              <w:right w:w="14" w:type="dxa"/>
            </w:tcMar>
          </w:tcPr>
          <w:p w14:paraId="2899E2A6">
            <w:pPr>
              <w:ind w:left="210" w:leftChars="100"/>
              <w:rPr>
                <w:rFonts w:ascii="仿宋" w:hAnsi="仿宋" w:eastAsia="仿宋"/>
                <w:szCs w:val="21"/>
              </w:rPr>
            </w:pPr>
            <w:r>
              <w:rPr>
                <w:rFonts w:hint="eastAsia" w:ascii="仿宋" w:hAnsi="仿宋" w:eastAsia="仿宋"/>
                <w:szCs w:val="21"/>
              </w:rPr>
              <w:t>渔业</w:t>
            </w:r>
          </w:p>
        </w:tc>
        <w:tc>
          <w:tcPr>
            <w:tcW w:w="870" w:type="dxa"/>
            <w:tcMar>
              <w:top w:w="14" w:type="dxa"/>
              <w:left w:w="14" w:type="dxa"/>
              <w:bottom w:w="0" w:type="dxa"/>
              <w:right w:w="14" w:type="dxa"/>
            </w:tcMar>
          </w:tcPr>
          <w:p w14:paraId="04A6BFD0">
            <w:pPr>
              <w:jc w:val="center"/>
              <w:rPr>
                <w:rFonts w:ascii="仿宋" w:hAnsi="仿宋" w:eastAsia="仿宋"/>
                <w:szCs w:val="21"/>
              </w:rPr>
            </w:pPr>
            <w:r>
              <w:rPr>
                <w:rFonts w:ascii="仿宋" w:hAnsi="仿宋" w:eastAsia="仿宋"/>
                <w:szCs w:val="21"/>
              </w:rPr>
              <w:t>G56</w:t>
            </w:r>
          </w:p>
        </w:tc>
        <w:tc>
          <w:tcPr>
            <w:tcW w:w="4046" w:type="dxa"/>
          </w:tcPr>
          <w:p w14:paraId="0CF9E8EB">
            <w:pPr>
              <w:ind w:left="210" w:leftChars="100"/>
              <w:rPr>
                <w:rFonts w:ascii="仿宋" w:hAnsi="仿宋" w:eastAsia="仿宋"/>
                <w:szCs w:val="21"/>
              </w:rPr>
            </w:pPr>
            <w:r>
              <w:rPr>
                <w:rFonts w:hint="eastAsia" w:ascii="仿宋" w:hAnsi="仿宋" w:eastAsia="仿宋"/>
                <w:szCs w:val="21"/>
              </w:rPr>
              <w:t xml:space="preserve">航空运输业 </w:t>
            </w:r>
          </w:p>
        </w:tc>
      </w:tr>
      <w:tr w14:paraId="374F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45FF3B7E">
            <w:pPr>
              <w:jc w:val="center"/>
              <w:rPr>
                <w:rFonts w:ascii="仿宋" w:hAnsi="仿宋" w:eastAsia="仿宋"/>
                <w:szCs w:val="21"/>
              </w:rPr>
            </w:pPr>
            <w:r>
              <w:rPr>
                <w:rFonts w:ascii="仿宋" w:hAnsi="仿宋" w:eastAsia="仿宋"/>
                <w:szCs w:val="21"/>
              </w:rPr>
              <w:t>A05</w:t>
            </w:r>
          </w:p>
        </w:tc>
        <w:tc>
          <w:tcPr>
            <w:tcW w:w="3447" w:type="dxa"/>
            <w:tcMar>
              <w:top w:w="14" w:type="dxa"/>
              <w:left w:w="14" w:type="dxa"/>
              <w:bottom w:w="0" w:type="dxa"/>
              <w:right w:w="14" w:type="dxa"/>
            </w:tcMar>
          </w:tcPr>
          <w:p w14:paraId="4DB4BBE5">
            <w:pPr>
              <w:ind w:left="210" w:leftChars="100"/>
              <w:rPr>
                <w:rFonts w:ascii="仿宋" w:hAnsi="仿宋" w:eastAsia="仿宋"/>
                <w:szCs w:val="21"/>
              </w:rPr>
            </w:pPr>
            <w:r>
              <w:rPr>
                <w:rFonts w:hint="eastAsia" w:ascii="仿宋" w:hAnsi="仿宋" w:eastAsia="仿宋"/>
                <w:szCs w:val="21"/>
              </w:rPr>
              <w:t>农、林、牧、渔专业及辅助性活动</w:t>
            </w:r>
          </w:p>
        </w:tc>
        <w:tc>
          <w:tcPr>
            <w:tcW w:w="870" w:type="dxa"/>
            <w:tcMar>
              <w:top w:w="14" w:type="dxa"/>
              <w:left w:w="14" w:type="dxa"/>
              <w:bottom w:w="0" w:type="dxa"/>
              <w:right w:w="14" w:type="dxa"/>
            </w:tcMar>
          </w:tcPr>
          <w:p w14:paraId="5A0B1F30">
            <w:pPr>
              <w:jc w:val="center"/>
              <w:rPr>
                <w:rFonts w:ascii="仿宋" w:hAnsi="仿宋" w:eastAsia="仿宋"/>
                <w:szCs w:val="21"/>
              </w:rPr>
            </w:pPr>
            <w:r>
              <w:rPr>
                <w:rFonts w:ascii="仿宋" w:hAnsi="仿宋" w:eastAsia="仿宋"/>
                <w:szCs w:val="21"/>
              </w:rPr>
              <w:t>G57</w:t>
            </w:r>
          </w:p>
        </w:tc>
        <w:tc>
          <w:tcPr>
            <w:tcW w:w="4046" w:type="dxa"/>
          </w:tcPr>
          <w:p w14:paraId="5984E594">
            <w:pPr>
              <w:ind w:left="210" w:leftChars="100"/>
              <w:rPr>
                <w:rFonts w:ascii="仿宋" w:hAnsi="仿宋" w:eastAsia="仿宋"/>
                <w:szCs w:val="21"/>
              </w:rPr>
            </w:pPr>
            <w:r>
              <w:rPr>
                <w:rFonts w:hint="eastAsia" w:ascii="仿宋" w:hAnsi="仿宋" w:eastAsia="仿宋"/>
                <w:szCs w:val="21"/>
              </w:rPr>
              <w:t xml:space="preserve">管道运输业 </w:t>
            </w:r>
          </w:p>
        </w:tc>
      </w:tr>
      <w:tr w14:paraId="71066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7D7F7FE">
            <w:pPr>
              <w:jc w:val="center"/>
              <w:rPr>
                <w:rFonts w:ascii="仿宋" w:hAnsi="仿宋" w:eastAsia="仿宋"/>
                <w:szCs w:val="21"/>
              </w:rPr>
            </w:pPr>
          </w:p>
        </w:tc>
        <w:tc>
          <w:tcPr>
            <w:tcW w:w="3447" w:type="dxa"/>
            <w:tcMar>
              <w:top w:w="14" w:type="dxa"/>
              <w:left w:w="14" w:type="dxa"/>
              <w:bottom w:w="0" w:type="dxa"/>
              <w:right w:w="14" w:type="dxa"/>
            </w:tcMar>
          </w:tcPr>
          <w:p w14:paraId="64C3B026">
            <w:pPr>
              <w:rPr>
                <w:rFonts w:ascii="仿宋" w:hAnsi="仿宋" w:eastAsia="仿宋"/>
                <w:b/>
                <w:bCs/>
                <w:szCs w:val="21"/>
              </w:rPr>
            </w:pPr>
            <w:r>
              <w:rPr>
                <w:rFonts w:hint="eastAsia" w:ascii="仿宋" w:hAnsi="仿宋" w:eastAsia="仿宋"/>
                <w:b/>
                <w:bCs/>
                <w:szCs w:val="21"/>
              </w:rPr>
              <w:t>采矿业</w:t>
            </w:r>
          </w:p>
        </w:tc>
        <w:tc>
          <w:tcPr>
            <w:tcW w:w="870" w:type="dxa"/>
            <w:tcMar>
              <w:top w:w="14" w:type="dxa"/>
              <w:left w:w="14" w:type="dxa"/>
              <w:bottom w:w="0" w:type="dxa"/>
              <w:right w:w="14" w:type="dxa"/>
            </w:tcMar>
          </w:tcPr>
          <w:p w14:paraId="7090696A">
            <w:pPr>
              <w:jc w:val="center"/>
              <w:rPr>
                <w:rFonts w:ascii="仿宋" w:hAnsi="仿宋" w:eastAsia="仿宋"/>
                <w:szCs w:val="21"/>
              </w:rPr>
            </w:pPr>
            <w:r>
              <w:rPr>
                <w:rFonts w:ascii="仿宋" w:hAnsi="仿宋" w:eastAsia="仿宋"/>
                <w:szCs w:val="21"/>
              </w:rPr>
              <w:t>G58</w:t>
            </w:r>
          </w:p>
        </w:tc>
        <w:tc>
          <w:tcPr>
            <w:tcW w:w="4046" w:type="dxa"/>
          </w:tcPr>
          <w:p w14:paraId="78D3A0A3">
            <w:pPr>
              <w:ind w:left="210" w:leftChars="100"/>
              <w:rPr>
                <w:rFonts w:ascii="仿宋" w:hAnsi="仿宋" w:eastAsia="仿宋"/>
                <w:szCs w:val="21"/>
              </w:rPr>
            </w:pPr>
            <w:r>
              <w:rPr>
                <w:rFonts w:hint="eastAsia" w:ascii="仿宋" w:hAnsi="仿宋" w:eastAsia="仿宋"/>
                <w:szCs w:val="21"/>
              </w:rPr>
              <w:t>多式联运和运输代理业</w:t>
            </w:r>
          </w:p>
        </w:tc>
      </w:tr>
      <w:tr w14:paraId="0E887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2014DA33">
            <w:pPr>
              <w:jc w:val="center"/>
              <w:rPr>
                <w:rFonts w:ascii="仿宋" w:hAnsi="仿宋" w:eastAsia="仿宋"/>
                <w:szCs w:val="21"/>
              </w:rPr>
            </w:pPr>
            <w:r>
              <w:rPr>
                <w:rFonts w:ascii="仿宋" w:hAnsi="仿宋" w:eastAsia="仿宋"/>
                <w:szCs w:val="21"/>
              </w:rPr>
              <w:t>B06</w:t>
            </w:r>
          </w:p>
        </w:tc>
        <w:tc>
          <w:tcPr>
            <w:tcW w:w="3447" w:type="dxa"/>
            <w:tcMar>
              <w:top w:w="14" w:type="dxa"/>
              <w:left w:w="14" w:type="dxa"/>
              <w:bottom w:w="0" w:type="dxa"/>
              <w:right w:w="14" w:type="dxa"/>
            </w:tcMar>
          </w:tcPr>
          <w:p w14:paraId="3801C802">
            <w:pPr>
              <w:ind w:left="210" w:leftChars="100"/>
              <w:rPr>
                <w:rFonts w:ascii="仿宋" w:hAnsi="仿宋" w:eastAsia="仿宋"/>
                <w:szCs w:val="21"/>
              </w:rPr>
            </w:pPr>
            <w:r>
              <w:rPr>
                <w:rFonts w:hint="eastAsia" w:ascii="仿宋" w:hAnsi="仿宋" w:eastAsia="仿宋"/>
                <w:szCs w:val="21"/>
              </w:rPr>
              <w:t>煤炭开采和洗选业</w:t>
            </w:r>
          </w:p>
        </w:tc>
        <w:tc>
          <w:tcPr>
            <w:tcW w:w="870" w:type="dxa"/>
            <w:tcMar>
              <w:top w:w="14" w:type="dxa"/>
              <w:left w:w="14" w:type="dxa"/>
              <w:bottom w:w="0" w:type="dxa"/>
              <w:right w:w="14" w:type="dxa"/>
            </w:tcMar>
          </w:tcPr>
          <w:p w14:paraId="33359545">
            <w:pPr>
              <w:jc w:val="center"/>
              <w:rPr>
                <w:rFonts w:ascii="仿宋" w:hAnsi="仿宋" w:eastAsia="仿宋"/>
                <w:szCs w:val="21"/>
              </w:rPr>
            </w:pPr>
            <w:r>
              <w:rPr>
                <w:rFonts w:ascii="仿宋" w:hAnsi="仿宋" w:eastAsia="仿宋"/>
                <w:szCs w:val="21"/>
              </w:rPr>
              <w:t>G59</w:t>
            </w:r>
          </w:p>
        </w:tc>
        <w:tc>
          <w:tcPr>
            <w:tcW w:w="4046" w:type="dxa"/>
          </w:tcPr>
          <w:p w14:paraId="3EC23A5F">
            <w:pPr>
              <w:ind w:left="210" w:leftChars="100"/>
              <w:rPr>
                <w:rFonts w:ascii="仿宋" w:hAnsi="仿宋" w:eastAsia="仿宋"/>
                <w:szCs w:val="21"/>
              </w:rPr>
            </w:pPr>
            <w:r>
              <w:rPr>
                <w:rFonts w:hint="eastAsia" w:ascii="仿宋" w:hAnsi="仿宋" w:eastAsia="仿宋"/>
                <w:szCs w:val="21"/>
              </w:rPr>
              <w:t xml:space="preserve">装卸搬运和仓储业 </w:t>
            </w:r>
          </w:p>
        </w:tc>
      </w:tr>
      <w:tr w14:paraId="0ADC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1F394870">
            <w:pPr>
              <w:jc w:val="center"/>
              <w:rPr>
                <w:rFonts w:ascii="仿宋" w:hAnsi="仿宋" w:eastAsia="仿宋"/>
                <w:szCs w:val="21"/>
              </w:rPr>
            </w:pPr>
            <w:r>
              <w:rPr>
                <w:rFonts w:ascii="仿宋" w:hAnsi="仿宋" w:eastAsia="仿宋"/>
                <w:szCs w:val="21"/>
              </w:rPr>
              <w:t>B07</w:t>
            </w:r>
          </w:p>
        </w:tc>
        <w:tc>
          <w:tcPr>
            <w:tcW w:w="3447" w:type="dxa"/>
            <w:tcMar>
              <w:top w:w="14" w:type="dxa"/>
              <w:left w:w="14" w:type="dxa"/>
              <w:bottom w:w="0" w:type="dxa"/>
              <w:right w:w="14" w:type="dxa"/>
            </w:tcMar>
          </w:tcPr>
          <w:p w14:paraId="2845000D">
            <w:pPr>
              <w:ind w:left="210" w:leftChars="100"/>
              <w:rPr>
                <w:rFonts w:ascii="仿宋" w:hAnsi="仿宋" w:eastAsia="仿宋"/>
                <w:szCs w:val="21"/>
              </w:rPr>
            </w:pPr>
            <w:r>
              <w:rPr>
                <w:rFonts w:hint="eastAsia" w:ascii="仿宋" w:hAnsi="仿宋" w:eastAsia="仿宋"/>
                <w:szCs w:val="21"/>
              </w:rPr>
              <w:t>石油和天然气开采业</w:t>
            </w:r>
          </w:p>
        </w:tc>
        <w:tc>
          <w:tcPr>
            <w:tcW w:w="870" w:type="dxa"/>
            <w:tcMar>
              <w:top w:w="14" w:type="dxa"/>
              <w:left w:w="14" w:type="dxa"/>
              <w:bottom w:w="0" w:type="dxa"/>
              <w:right w:w="14" w:type="dxa"/>
            </w:tcMar>
          </w:tcPr>
          <w:p w14:paraId="76B7531C">
            <w:pPr>
              <w:jc w:val="center"/>
              <w:rPr>
                <w:rFonts w:ascii="仿宋" w:hAnsi="仿宋" w:eastAsia="仿宋"/>
                <w:szCs w:val="21"/>
              </w:rPr>
            </w:pPr>
            <w:r>
              <w:rPr>
                <w:rFonts w:ascii="仿宋" w:hAnsi="仿宋" w:eastAsia="仿宋"/>
                <w:szCs w:val="21"/>
              </w:rPr>
              <w:t>G60</w:t>
            </w:r>
          </w:p>
        </w:tc>
        <w:tc>
          <w:tcPr>
            <w:tcW w:w="4046" w:type="dxa"/>
          </w:tcPr>
          <w:p w14:paraId="6034DCAD">
            <w:pPr>
              <w:ind w:left="210" w:leftChars="100"/>
              <w:rPr>
                <w:rFonts w:ascii="仿宋" w:hAnsi="仿宋" w:eastAsia="仿宋"/>
                <w:szCs w:val="21"/>
              </w:rPr>
            </w:pPr>
            <w:r>
              <w:rPr>
                <w:rFonts w:hint="eastAsia" w:ascii="仿宋" w:hAnsi="仿宋" w:eastAsia="仿宋"/>
                <w:szCs w:val="21"/>
              </w:rPr>
              <w:t>邮政业</w:t>
            </w:r>
          </w:p>
        </w:tc>
      </w:tr>
      <w:tr w14:paraId="26ED1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42C04FA9">
            <w:pPr>
              <w:jc w:val="center"/>
              <w:rPr>
                <w:rFonts w:ascii="仿宋" w:hAnsi="仿宋" w:eastAsia="仿宋"/>
                <w:szCs w:val="21"/>
              </w:rPr>
            </w:pPr>
            <w:r>
              <w:rPr>
                <w:rFonts w:ascii="仿宋" w:hAnsi="仿宋" w:eastAsia="仿宋"/>
                <w:szCs w:val="21"/>
              </w:rPr>
              <w:t>B08</w:t>
            </w:r>
          </w:p>
        </w:tc>
        <w:tc>
          <w:tcPr>
            <w:tcW w:w="3447" w:type="dxa"/>
            <w:tcMar>
              <w:top w:w="14" w:type="dxa"/>
              <w:left w:w="14" w:type="dxa"/>
              <w:bottom w:w="0" w:type="dxa"/>
              <w:right w:w="14" w:type="dxa"/>
            </w:tcMar>
          </w:tcPr>
          <w:p w14:paraId="3365CAE6">
            <w:pPr>
              <w:ind w:left="210" w:leftChars="100"/>
              <w:rPr>
                <w:rFonts w:ascii="仿宋" w:hAnsi="仿宋" w:eastAsia="仿宋"/>
                <w:szCs w:val="21"/>
              </w:rPr>
            </w:pPr>
            <w:r>
              <w:rPr>
                <w:rFonts w:hint="eastAsia" w:ascii="仿宋" w:hAnsi="仿宋" w:eastAsia="仿宋"/>
                <w:szCs w:val="21"/>
              </w:rPr>
              <w:t>黑色金属矿采选业</w:t>
            </w:r>
          </w:p>
        </w:tc>
        <w:tc>
          <w:tcPr>
            <w:tcW w:w="870" w:type="dxa"/>
            <w:tcMar>
              <w:top w:w="14" w:type="dxa"/>
              <w:left w:w="14" w:type="dxa"/>
              <w:bottom w:w="0" w:type="dxa"/>
              <w:right w:w="14" w:type="dxa"/>
            </w:tcMar>
          </w:tcPr>
          <w:p w14:paraId="5CA42309">
            <w:pPr>
              <w:jc w:val="center"/>
              <w:rPr>
                <w:rFonts w:ascii="仿宋" w:hAnsi="仿宋" w:eastAsia="仿宋"/>
                <w:szCs w:val="21"/>
              </w:rPr>
            </w:pPr>
          </w:p>
        </w:tc>
        <w:tc>
          <w:tcPr>
            <w:tcW w:w="4046" w:type="dxa"/>
          </w:tcPr>
          <w:p w14:paraId="7DC8680F">
            <w:pPr>
              <w:rPr>
                <w:rFonts w:ascii="仿宋" w:hAnsi="仿宋" w:eastAsia="仿宋"/>
                <w:b/>
                <w:bCs/>
                <w:szCs w:val="21"/>
              </w:rPr>
            </w:pPr>
            <w:r>
              <w:rPr>
                <w:rFonts w:hint="eastAsia" w:ascii="仿宋" w:hAnsi="仿宋" w:eastAsia="仿宋"/>
                <w:b/>
                <w:bCs/>
                <w:szCs w:val="21"/>
              </w:rPr>
              <w:t>住宿和餐饮业</w:t>
            </w:r>
          </w:p>
        </w:tc>
      </w:tr>
      <w:tr w14:paraId="17F34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3E8BBEBC">
            <w:pPr>
              <w:jc w:val="center"/>
              <w:rPr>
                <w:rFonts w:ascii="仿宋" w:hAnsi="仿宋" w:eastAsia="仿宋"/>
                <w:szCs w:val="21"/>
              </w:rPr>
            </w:pPr>
            <w:r>
              <w:rPr>
                <w:rFonts w:ascii="仿宋" w:hAnsi="仿宋" w:eastAsia="仿宋"/>
                <w:szCs w:val="21"/>
              </w:rPr>
              <w:t>B09</w:t>
            </w:r>
          </w:p>
        </w:tc>
        <w:tc>
          <w:tcPr>
            <w:tcW w:w="3447" w:type="dxa"/>
            <w:tcMar>
              <w:top w:w="14" w:type="dxa"/>
              <w:left w:w="14" w:type="dxa"/>
              <w:bottom w:w="0" w:type="dxa"/>
              <w:right w:w="14" w:type="dxa"/>
            </w:tcMar>
          </w:tcPr>
          <w:p w14:paraId="21FF5696">
            <w:pPr>
              <w:ind w:left="210" w:leftChars="100"/>
              <w:rPr>
                <w:rFonts w:ascii="仿宋" w:hAnsi="仿宋" w:eastAsia="仿宋"/>
                <w:szCs w:val="21"/>
              </w:rPr>
            </w:pPr>
            <w:r>
              <w:rPr>
                <w:rFonts w:hint="eastAsia" w:ascii="仿宋" w:hAnsi="仿宋" w:eastAsia="仿宋"/>
                <w:szCs w:val="21"/>
              </w:rPr>
              <w:t>有色金属矿采选业</w:t>
            </w:r>
          </w:p>
        </w:tc>
        <w:tc>
          <w:tcPr>
            <w:tcW w:w="870" w:type="dxa"/>
            <w:tcMar>
              <w:top w:w="14" w:type="dxa"/>
              <w:left w:w="14" w:type="dxa"/>
              <w:bottom w:w="0" w:type="dxa"/>
              <w:right w:w="14" w:type="dxa"/>
            </w:tcMar>
          </w:tcPr>
          <w:p w14:paraId="2F026A59">
            <w:pPr>
              <w:jc w:val="center"/>
              <w:rPr>
                <w:rFonts w:ascii="仿宋" w:hAnsi="仿宋" w:eastAsia="仿宋"/>
                <w:szCs w:val="21"/>
              </w:rPr>
            </w:pPr>
            <w:r>
              <w:rPr>
                <w:rFonts w:ascii="仿宋" w:hAnsi="仿宋" w:eastAsia="仿宋"/>
                <w:szCs w:val="21"/>
              </w:rPr>
              <w:t>H61</w:t>
            </w:r>
          </w:p>
        </w:tc>
        <w:tc>
          <w:tcPr>
            <w:tcW w:w="4046" w:type="dxa"/>
          </w:tcPr>
          <w:p w14:paraId="46D3B03F">
            <w:pPr>
              <w:ind w:left="210" w:leftChars="100"/>
              <w:rPr>
                <w:rFonts w:ascii="仿宋" w:hAnsi="仿宋" w:eastAsia="仿宋"/>
                <w:szCs w:val="21"/>
              </w:rPr>
            </w:pPr>
            <w:r>
              <w:rPr>
                <w:rFonts w:hint="eastAsia" w:ascii="仿宋" w:hAnsi="仿宋" w:eastAsia="仿宋"/>
                <w:szCs w:val="21"/>
              </w:rPr>
              <w:t>住宿业</w:t>
            </w:r>
          </w:p>
        </w:tc>
      </w:tr>
      <w:tr w14:paraId="0FD0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6A4B0A6">
            <w:pPr>
              <w:jc w:val="center"/>
              <w:rPr>
                <w:rFonts w:ascii="仿宋" w:hAnsi="仿宋" w:eastAsia="仿宋"/>
                <w:szCs w:val="21"/>
              </w:rPr>
            </w:pPr>
            <w:r>
              <w:rPr>
                <w:rFonts w:ascii="仿宋" w:hAnsi="仿宋" w:eastAsia="仿宋"/>
                <w:szCs w:val="21"/>
              </w:rPr>
              <w:t>B10</w:t>
            </w:r>
          </w:p>
        </w:tc>
        <w:tc>
          <w:tcPr>
            <w:tcW w:w="3447" w:type="dxa"/>
            <w:tcMar>
              <w:top w:w="14" w:type="dxa"/>
              <w:left w:w="14" w:type="dxa"/>
              <w:bottom w:w="0" w:type="dxa"/>
              <w:right w:w="14" w:type="dxa"/>
            </w:tcMar>
          </w:tcPr>
          <w:p w14:paraId="06262B51">
            <w:pPr>
              <w:ind w:left="210" w:leftChars="100"/>
              <w:rPr>
                <w:rFonts w:ascii="仿宋" w:hAnsi="仿宋" w:eastAsia="仿宋"/>
                <w:szCs w:val="21"/>
              </w:rPr>
            </w:pPr>
            <w:r>
              <w:rPr>
                <w:rFonts w:hint="eastAsia" w:ascii="仿宋" w:hAnsi="仿宋" w:eastAsia="仿宋"/>
                <w:szCs w:val="21"/>
              </w:rPr>
              <w:t>非金属矿采选业</w:t>
            </w:r>
          </w:p>
        </w:tc>
        <w:tc>
          <w:tcPr>
            <w:tcW w:w="870" w:type="dxa"/>
            <w:tcMar>
              <w:top w:w="14" w:type="dxa"/>
              <w:left w:w="14" w:type="dxa"/>
              <w:bottom w:w="0" w:type="dxa"/>
              <w:right w:w="14" w:type="dxa"/>
            </w:tcMar>
          </w:tcPr>
          <w:p w14:paraId="57D67D09">
            <w:pPr>
              <w:jc w:val="center"/>
              <w:rPr>
                <w:rFonts w:ascii="仿宋" w:hAnsi="仿宋" w:eastAsia="仿宋"/>
                <w:szCs w:val="21"/>
              </w:rPr>
            </w:pPr>
            <w:r>
              <w:rPr>
                <w:rFonts w:ascii="仿宋" w:hAnsi="仿宋" w:eastAsia="仿宋"/>
                <w:szCs w:val="21"/>
              </w:rPr>
              <w:t>H62</w:t>
            </w:r>
          </w:p>
        </w:tc>
        <w:tc>
          <w:tcPr>
            <w:tcW w:w="4046" w:type="dxa"/>
          </w:tcPr>
          <w:p w14:paraId="4136BC27">
            <w:pPr>
              <w:ind w:left="210" w:leftChars="100"/>
              <w:rPr>
                <w:rFonts w:ascii="仿宋" w:hAnsi="仿宋" w:eastAsia="仿宋"/>
                <w:szCs w:val="21"/>
              </w:rPr>
            </w:pPr>
            <w:r>
              <w:rPr>
                <w:rFonts w:hint="eastAsia" w:ascii="仿宋" w:hAnsi="仿宋" w:eastAsia="仿宋"/>
                <w:szCs w:val="21"/>
              </w:rPr>
              <w:t>餐饮业</w:t>
            </w:r>
          </w:p>
        </w:tc>
      </w:tr>
      <w:tr w14:paraId="3E10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02436C1">
            <w:pPr>
              <w:jc w:val="center"/>
              <w:rPr>
                <w:rFonts w:ascii="仿宋" w:hAnsi="仿宋" w:eastAsia="仿宋"/>
                <w:szCs w:val="21"/>
              </w:rPr>
            </w:pPr>
            <w:r>
              <w:rPr>
                <w:rFonts w:ascii="仿宋" w:hAnsi="仿宋" w:eastAsia="仿宋"/>
                <w:szCs w:val="21"/>
              </w:rPr>
              <w:t>B11</w:t>
            </w:r>
          </w:p>
        </w:tc>
        <w:tc>
          <w:tcPr>
            <w:tcW w:w="3447" w:type="dxa"/>
            <w:tcMar>
              <w:top w:w="14" w:type="dxa"/>
              <w:left w:w="14" w:type="dxa"/>
              <w:bottom w:w="0" w:type="dxa"/>
              <w:right w:w="14" w:type="dxa"/>
            </w:tcMar>
          </w:tcPr>
          <w:p w14:paraId="00F78A92">
            <w:pPr>
              <w:ind w:left="210" w:leftChars="100"/>
              <w:rPr>
                <w:rFonts w:ascii="仿宋" w:hAnsi="仿宋" w:eastAsia="仿宋"/>
                <w:szCs w:val="21"/>
              </w:rPr>
            </w:pPr>
            <w:r>
              <w:rPr>
                <w:rFonts w:hint="eastAsia" w:ascii="仿宋" w:hAnsi="仿宋" w:eastAsia="仿宋"/>
                <w:szCs w:val="21"/>
              </w:rPr>
              <w:t>开采专业及辅助性活动</w:t>
            </w:r>
          </w:p>
        </w:tc>
        <w:tc>
          <w:tcPr>
            <w:tcW w:w="870" w:type="dxa"/>
            <w:tcMar>
              <w:top w:w="14" w:type="dxa"/>
              <w:left w:w="14" w:type="dxa"/>
              <w:bottom w:w="0" w:type="dxa"/>
              <w:right w:w="14" w:type="dxa"/>
            </w:tcMar>
          </w:tcPr>
          <w:p w14:paraId="3BE806A7">
            <w:pPr>
              <w:jc w:val="center"/>
              <w:rPr>
                <w:rFonts w:ascii="仿宋" w:hAnsi="仿宋" w:eastAsia="仿宋"/>
                <w:szCs w:val="21"/>
              </w:rPr>
            </w:pPr>
          </w:p>
        </w:tc>
        <w:tc>
          <w:tcPr>
            <w:tcW w:w="4046" w:type="dxa"/>
          </w:tcPr>
          <w:p w14:paraId="163FA33A">
            <w:pPr>
              <w:rPr>
                <w:rFonts w:ascii="仿宋" w:hAnsi="仿宋" w:eastAsia="仿宋"/>
                <w:b/>
                <w:bCs/>
                <w:szCs w:val="21"/>
              </w:rPr>
            </w:pPr>
            <w:r>
              <w:rPr>
                <w:rFonts w:hint="eastAsia" w:ascii="仿宋" w:hAnsi="仿宋" w:eastAsia="仿宋"/>
                <w:b/>
                <w:bCs/>
                <w:szCs w:val="21"/>
              </w:rPr>
              <w:t>信息传输、软件和信息技术服务业</w:t>
            </w:r>
          </w:p>
        </w:tc>
      </w:tr>
      <w:tr w14:paraId="11FE5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1CB1657B">
            <w:pPr>
              <w:jc w:val="center"/>
              <w:rPr>
                <w:rFonts w:ascii="仿宋" w:hAnsi="仿宋" w:eastAsia="仿宋"/>
                <w:szCs w:val="21"/>
              </w:rPr>
            </w:pPr>
            <w:r>
              <w:rPr>
                <w:rFonts w:ascii="仿宋" w:hAnsi="仿宋" w:eastAsia="仿宋"/>
                <w:szCs w:val="21"/>
              </w:rPr>
              <w:t>B12</w:t>
            </w:r>
          </w:p>
        </w:tc>
        <w:tc>
          <w:tcPr>
            <w:tcW w:w="3447" w:type="dxa"/>
            <w:tcMar>
              <w:top w:w="14" w:type="dxa"/>
              <w:left w:w="14" w:type="dxa"/>
              <w:bottom w:w="0" w:type="dxa"/>
              <w:right w:w="14" w:type="dxa"/>
            </w:tcMar>
          </w:tcPr>
          <w:p w14:paraId="7F8C5637">
            <w:pPr>
              <w:ind w:left="210" w:leftChars="100"/>
              <w:rPr>
                <w:rFonts w:ascii="仿宋" w:hAnsi="仿宋" w:eastAsia="仿宋"/>
                <w:szCs w:val="21"/>
              </w:rPr>
            </w:pPr>
            <w:r>
              <w:rPr>
                <w:rFonts w:hint="eastAsia" w:ascii="仿宋" w:hAnsi="仿宋" w:eastAsia="仿宋"/>
                <w:szCs w:val="21"/>
              </w:rPr>
              <w:t>其他采矿业</w:t>
            </w:r>
          </w:p>
        </w:tc>
        <w:tc>
          <w:tcPr>
            <w:tcW w:w="870" w:type="dxa"/>
            <w:tcMar>
              <w:top w:w="14" w:type="dxa"/>
              <w:left w:w="14" w:type="dxa"/>
              <w:bottom w:w="0" w:type="dxa"/>
              <w:right w:w="14" w:type="dxa"/>
            </w:tcMar>
          </w:tcPr>
          <w:p w14:paraId="1058794A">
            <w:pPr>
              <w:jc w:val="center"/>
              <w:rPr>
                <w:rFonts w:ascii="仿宋" w:hAnsi="仿宋" w:eastAsia="仿宋"/>
                <w:szCs w:val="21"/>
              </w:rPr>
            </w:pPr>
            <w:r>
              <w:rPr>
                <w:rFonts w:ascii="仿宋" w:hAnsi="仿宋" w:eastAsia="仿宋"/>
                <w:szCs w:val="21"/>
              </w:rPr>
              <w:t>I63</w:t>
            </w:r>
          </w:p>
        </w:tc>
        <w:tc>
          <w:tcPr>
            <w:tcW w:w="4046" w:type="dxa"/>
          </w:tcPr>
          <w:p w14:paraId="75CE414A">
            <w:pPr>
              <w:ind w:left="210" w:leftChars="100"/>
              <w:rPr>
                <w:rFonts w:ascii="仿宋" w:hAnsi="仿宋" w:eastAsia="仿宋"/>
                <w:szCs w:val="21"/>
              </w:rPr>
            </w:pPr>
            <w:r>
              <w:rPr>
                <w:rFonts w:hint="eastAsia" w:ascii="仿宋" w:hAnsi="仿宋" w:eastAsia="仿宋"/>
                <w:szCs w:val="21"/>
              </w:rPr>
              <w:t>电信、广播电视和卫星传输服务</w:t>
            </w:r>
          </w:p>
        </w:tc>
      </w:tr>
      <w:tr w14:paraId="11B60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27B218D5">
            <w:pPr>
              <w:jc w:val="center"/>
              <w:rPr>
                <w:rFonts w:ascii="仿宋" w:hAnsi="仿宋" w:eastAsia="仿宋"/>
                <w:szCs w:val="21"/>
              </w:rPr>
            </w:pPr>
          </w:p>
        </w:tc>
        <w:tc>
          <w:tcPr>
            <w:tcW w:w="3447" w:type="dxa"/>
            <w:tcMar>
              <w:top w:w="14" w:type="dxa"/>
              <w:left w:w="14" w:type="dxa"/>
              <w:bottom w:w="0" w:type="dxa"/>
              <w:right w:w="14" w:type="dxa"/>
            </w:tcMar>
          </w:tcPr>
          <w:p w14:paraId="1B91FB43">
            <w:pPr>
              <w:rPr>
                <w:rFonts w:ascii="仿宋" w:hAnsi="仿宋" w:eastAsia="仿宋"/>
                <w:b/>
                <w:bCs/>
                <w:szCs w:val="21"/>
              </w:rPr>
            </w:pPr>
            <w:r>
              <w:rPr>
                <w:rFonts w:hint="eastAsia" w:ascii="仿宋" w:hAnsi="仿宋" w:eastAsia="仿宋"/>
                <w:b/>
                <w:bCs/>
                <w:szCs w:val="21"/>
              </w:rPr>
              <w:t>制造业</w:t>
            </w:r>
          </w:p>
        </w:tc>
        <w:tc>
          <w:tcPr>
            <w:tcW w:w="870" w:type="dxa"/>
            <w:tcMar>
              <w:top w:w="14" w:type="dxa"/>
              <w:left w:w="14" w:type="dxa"/>
              <w:bottom w:w="0" w:type="dxa"/>
              <w:right w:w="14" w:type="dxa"/>
            </w:tcMar>
          </w:tcPr>
          <w:p w14:paraId="5C5B4D12">
            <w:pPr>
              <w:jc w:val="center"/>
              <w:rPr>
                <w:rFonts w:ascii="仿宋" w:hAnsi="仿宋" w:eastAsia="仿宋"/>
                <w:szCs w:val="21"/>
              </w:rPr>
            </w:pPr>
            <w:r>
              <w:rPr>
                <w:rFonts w:ascii="仿宋" w:hAnsi="仿宋" w:eastAsia="仿宋"/>
                <w:szCs w:val="21"/>
              </w:rPr>
              <w:t>I64</w:t>
            </w:r>
          </w:p>
        </w:tc>
        <w:tc>
          <w:tcPr>
            <w:tcW w:w="4046" w:type="dxa"/>
          </w:tcPr>
          <w:p w14:paraId="08DD9FCB">
            <w:pPr>
              <w:ind w:left="210" w:leftChars="100"/>
              <w:rPr>
                <w:rFonts w:ascii="仿宋" w:hAnsi="仿宋" w:eastAsia="仿宋"/>
                <w:szCs w:val="21"/>
              </w:rPr>
            </w:pPr>
            <w:r>
              <w:rPr>
                <w:rFonts w:hint="eastAsia" w:ascii="仿宋" w:hAnsi="仿宋" w:eastAsia="仿宋"/>
                <w:szCs w:val="21"/>
              </w:rPr>
              <w:t>互联网和相关服务</w:t>
            </w:r>
          </w:p>
        </w:tc>
      </w:tr>
      <w:tr w14:paraId="0C31D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3543D800">
            <w:pPr>
              <w:jc w:val="center"/>
              <w:rPr>
                <w:rFonts w:ascii="仿宋" w:hAnsi="仿宋" w:eastAsia="仿宋"/>
                <w:szCs w:val="21"/>
              </w:rPr>
            </w:pPr>
            <w:r>
              <w:rPr>
                <w:rFonts w:ascii="仿宋" w:hAnsi="仿宋" w:eastAsia="仿宋"/>
                <w:szCs w:val="21"/>
              </w:rPr>
              <w:t>C13</w:t>
            </w:r>
          </w:p>
        </w:tc>
        <w:tc>
          <w:tcPr>
            <w:tcW w:w="3447" w:type="dxa"/>
            <w:tcMar>
              <w:top w:w="14" w:type="dxa"/>
              <w:left w:w="14" w:type="dxa"/>
              <w:bottom w:w="0" w:type="dxa"/>
              <w:right w:w="14" w:type="dxa"/>
            </w:tcMar>
          </w:tcPr>
          <w:p w14:paraId="0C494622">
            <w:pPr>
              <w:ind w:left="210" w:leftChars="100"/>
              <w:rPr>
                <w:rFonts w:ascii="仿宋" w:hAnsi="仿宋" w:eastAsia="仿宋"/>
                <w:szCs w:val="21"/>
              </w:rPr>
            </w:pPr>
            <w:r>
              <w:rPr>
                <w:rFonts w:hint="eastAsia" w:ascii="仿宋" w:hAnsi="仿宋" w:eastAsia="仿宋"/>
                <w:szCs w:val="21"/>
              </w:rPr>
              <w:t>农副食品加工业</w:t>
            </w:r>
          </w:p>
        </w:tc>
        <w:tc>
          <w:tcPr>
            <w:tcW w:w="870" w:type="dxa"/>
            <w:tcMar>
              <w:top w:w="14" w:type="dxa"/>
              <w:left w:w="14" w:type="dxa"/>
              <w:bottom w:w="0" w:type="dxa"/>
              <w:right w:w="14" w:type="dxa"/>
            </w:tcMar>
          </w:tcPr>
          <w:p w14:paraId="21A0E7E4">
            <w:pPr>
              <w:jc w:val="center"/>
              <w:rPr>
                <w:rFonts w:ascii="仿宋" w:hAnsi="仿宋" w:eastAsia="仿宋"/>
                <w:szCs w:val="21"/>
              </w:rPr>
            </w:pPr>
            <w:r>
              <w:rPr>
                <w:rFonts w:ascii="仿宋" w:hAnsi="仿宋" w:eastAsia="仿宋"/>
                <w:szCs w:val="21"/>
              </w:rPr>
              <w:t>I65</w:t>
            </w:r>
          </w:p>
        </w:tc>
        <w:tc>
          <w:tcPr>
            <w:tcW w:w="4046" w:type="dxa"/>
          </w:tcPr>
          <w:p w14:paraId="3A669848">
            <w:pPr>
              <w:ind w:left="210" w:leftChars="100"/>
              <w:rPr>
                <w:rFonts w:ascii="仿宋" w:hAnsi="仿宋" w:eastAsia="仿宋"/>
                <w:szCs w:val="21"/>
              </w:rPr>
            </w:pPr>
            <w:r>
              <w:rPr>
                <w:rFonts w:hint="eastAsia" w:ascii="仿宋" w:hAnsi="仿宋" w:eastAsia="仿宋"/>
                <w:szCs w:val="21"/>
              </w:rPr>
              <w:t>软件和信息技术服务业</w:t>
            </w:r>
          </w:p>
        </w:tc>
      </w:tr>
      <w:tr w14:paraId="28A7A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0114A45B">
            <w:pPr>
              <w:jc w:val="center"/>
              <w:rPr>
                <w:rFonts w:ascii="仿宋" w:hAnsi="仿宋" w:eastAsia="仿宋"/>
                <w:szCs w:val="21"/>
              </w:rPr>
            </w:pPr>
            <w:r>
              <w:rPr>
                <w:rFonts w:ascii="仿宋" w:hAnsi="仿宋" w:eastAsia="仿宋"/>
                <w:szCs w:val="21"/>
              </w:rPr>
              <w:t>C14</w:t>
            </w:r>
          </w:p>
        </w:tc>
        <w:tc>
          <w:tcPr>
            <w:tcW w:w="3447" w:type="dxa"/>
            <w:tcMar>
              <w:top w:w="14" w:type="dxa"/>
              <w:left w:w="14" w:type="dxa"/>
              <w:bottom w:w="0" w:type="dxa"/>
              <w:right w:w="14" w:type="dxa"/>
            </w:tcMar>
          </w:tcPr>
          <w:p w14:paraId="2DAE9590">
            <w:pPr>
              <w:ind w:left="210" w:leftChars="100"/>
              <w:rPr>
                <w:rFonts w:ascii="仿宋" w:hAnsi="仿宋" w:eastAsia="仿宋"/>
                <w:szCs w:val="21"/>
              </w:rPr>
            </w:pPr>
            <w:r>
              <w:rPr>
                <w:rFonts w:hint="eastAsia" w:ascii="仿宋" w:hAnsi="仿宋" w:eastAsia="仿宋"/>
                <w:szCs w:val="21"/>
              </w:rPr>
              <w:t>食品制造业</w:t>
            </w:r>
          </w:p>
        </w:tc>
        <w:tc>
          <w:tcPr>
            <w:tcW w:w="870" w:type="dxa"/>
            <w:tcMar>
              <w:top w:w="14" w:type="dxa"/>
              <w:left w:w="14" w:type="dxa"/>
              <w:bottom w:w="0" w:type="dxa"/>
              <w:right w:w="14" w:type="dxa"/>
            </w:tcMar>
          </w:tcPr>
          <w:p w14:paraId="0CA789FA">
            <w:pPr>
              <w:jc w:val="center"/>
              <w:rPr>
                <w:rFonts w:ascii="仿宋" w:hAnsi="仿宋" w:eastAsia="仿宋"/>
                <w:szCs w:val="21"/>
              </w:rPr>
            </w:pPr>
          </w:p>
        </w:tc>
        <w:tc>
          <w:tcPr>
            <w:tcW w:w="4046" w:type="dxa"/>
          </w:tcPr>
          <w:p w14:paraId="585FDA8E">
            <w:pPr>
              <w:rPr>
                <w:rFonts w:ascii="仿宋" w:hAnsi="仿宋" w:eastAsia="仿宋"/>
                <w:b/>
                <w:bCs/>
                <w:szCs w:val="21"/>
              </w:rPr>
            </w:pPr>
            <w:r>
              <w:rPr>
                <w:rFonts w:hint="eastAsia" w:ascii="仿宋" w:hAnsi="仿宋" w:eastAsia="仿宋"/>
                <w:b/>
                <w:bCs/>
                <w:szCs w:val="21"/>
              </w:rPr>
              <w:t>金融业</w:t>
            </w:r>
          </w:p>
        </w:tc>
      </w:tr>
      <w:tr w14:paraId="3AAE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17B913D0">
            <w:pPr>
              <w:jc w:val="center"/>
              <w:rPr>
                <w:rFonts w:ascii="仿宋" w:hAnsi="仿宋" w:eastAsia="仿宋"/>
                <w:szCs w:val="21"/>
              </w:rPr>
            </w:pPr>
            <w:r>
              <w:rPr>
                <w:rFonts w:ascii="仿宋" w:hAnsi="仿宋" w:eastAsia="仿宋"/>
                <w:szCs w:val="21"/>
              </w:rPr>
              <w:t>C15</w:t>
            </w:r>
          </w:p>
        </w:tc>
        <w:tc>
          <w:tcPr>
            <w:tcW w:w="3447" w:type="dxa"/>
            <w:tcMar>
              <w:top w:w="14" w:type="dxa"/>
              <w:left w:w="14" w:type="dxa"/>
              <w:bottom w:w="0" w:type="dxa"/>
              <w:right w:w="14" w:type="dxa"/>
            </w:tcMar>
          </w:tcPr>
          <w:p w14:paraId="36D8383E">
            <w:pPr>
              <w:ind w:left="210" w:leftChars="100"/>
              <w:rPr>
                <w:rFonts w:ascii="仿宋" w:hAnsi="仿宋" w:eastAsia="仿宋"/>
                <w:szCs w:val="21"/>
              </w:rPr>
            </w:pPr>
            <w:r>
              <w:rPr>
                <w:rFonts w:hint="eastAsia" w:ascii="仿宋" w:hAnsi="仿宋" w:eastAsia="仿宋"/>
                <w:szCs w:val="21"/>
              </w:rPr>
              <w:t>酒、饮料和精制茶制造业</w:t>
            </w:r>
          </w:p>
        </w:tc>
        <w:tc>
          <w:tcPr>
            <w:tcW w:w="870" w:type="dxa"/>
            <w:tcMar>
              <w:top w:w="14" w:type="dxa"/>
              <w:left w:w="14" w:type="dxa"/>
              <w:bottom w:w="0" w:type="dxa"/>
              <w:right w:w="14" w:type="dxa"/>
            </w:tcMar>
          </w:tcPr>
          <w:p w14:paraId="63F79BB0">
            <w:pPr>
              <w:jc w:val="center"/>
              <w:rPr>
                <w:rFonts w:ascii="仿宋" w:hAnsi="仿宋" w:eastAsia="仿宋"/>
                <w:szCs w:val="21"/>
              </w:rPr>
            </w:pPr>
            <w:r>
              <w:rPr>
                <w:rFonts w:ascii="仿宋" w:hAnsi="仿宋" w:eastAsia="仿宋"/>
                <w:szCs w:val="21"/>
              </w:rPr>
              <w:t>J66</w:t>
            </w:r>
          </w:p>
        </w:tc>
        <w:tc>
          <w:tcPr>
            <w:tcW w:w="4046" w:type="dxa"/>
          </w:tcPr>
          <w:p w14:paraId="220AD4BE">
            <w:pPr>
              <w:ind w:left="210" w:leftChars="100"/>
              <w:rPr>
                <w:rFonts w:ascii="仿宋" w:hAnsi="仿宋" w:eastAsia="仿宋"/>
                <w:szCs w:val="21"/>
              </w:rPr>
            </w:pPr>
            <w:r>
              <w:rPr>
                <w:rFonts w:hint="eastAsia" w:ascii="仿宋" w:hAnsi="仿宋" w:eastAsia="仿宋"/>
                <w:szCs w:val="21"/>
              </w:rPr>
              <w:t>货币金融服务</w:t>
            </w:r>
          </w:p>
        </w:tc>
      </w:tr>
      <w:tr w14:paraId="23CA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385AA2CB">
            <w:pPr>
              <w:jc w:val="center"/>
              <w:rPr>
                <w:rFonts w:ascii="仿宋" w:hAnsi="仿宋" w:eastAsia="仿宋"/>
                <w:szCs w:val="21"/>
              </w:rPr>
            </w:pPr>
            <w:r>
              <w:rPr>
                <w:rFonts w:ascii="仿宋" w:hAnsi="仿宋" w:eastAsia="仿宋"/>
                <w:szCs w:val="21"/>
              </w:rPr>
              <w:t>C16</w:t>
            </w:r>
          </w:p>
        </w:tc>
        <w:tc>
          <w:tcPr>
            <w:tcW w:w="3447" w:type="dxa"/>
            <w:tcMar>
              <w:top w:w="14" w:type="dxa"/>
              <w:left w:w="14" w:type="dxa"/>
              <w:bottom w:w="0" w:type="dxa"/>
              <w:right w:w="14" w:type="dxa"/>
            </w:tcMar>
          </w:tcPr>
          <w:p w14:paraId="6362ABA6">
            <w:pPr>
              <w:ind w:left="210" w:leftChars="100"/>
              <w:rPr>
                <w:rFonts w:ascii="仿宋" w:hAnsi="仿宋" w:eastAsia="仿宋"/>
                <w:szCs w:val="21"/>
              </w:rPr>
            </w:pPr>
            <w:r>
              <w:rPr>
                <w:rFonts w:hint="eastAsia" w:ascii="仿宋" w:hAnsi="仿宋" w:eastAsia="仿宋"/>
                <w:szCs w:val="21"/>
              </w:rPr>
              <w:t xml:space="preserve">烟草制品业 </w:t>
            </w:r>
          </w:p>
        </w:tc>
        <w:tc>
          <w:tcPr>
            <w:tcW w:w="870" w:type="dxa"/>
            <w:tcMar>
              <w:top w:w="14" w:type="dxa"/>
              <w:left w:w="14" w:type="dxa"/>
              <w:bottom w:w="0" w:type="dxa"/>
              <w:right w:w="14" w:type="dxa"/>
            </w:tcMar>
          </w:tcPr>
          <w:p w14:paraId="7EF93042">
            <w:pPr>
              <w:jc w:val="center"/>
              <w:rPr>
                <w:rFonts w:ascii="仿宋" w:hAnsi="仿宋" w:eastAsia="仿宋"/>
                <w:szCs w:val="21"/>
              </w:rPr>
            </w:pPr>
            <w:r>
              <w:rPr>
                <w:rFonts w:ascii="仿宋" w:hAnsi="仿宋" w:eastAsia="仿宋"/>
                <w:szCs w:val="21"/>
              </w:rPr>
              <w:t>J67</w:t>
            </w:r>
          </w:p>
        </w:tc>
        <w:tc>
          <w:tcPr>
            <w:tcW w:w="4046" w:type="dxa"/>
          </w:tcPr>
          <w:p w14:paraId="57B36151">
            <w:pPr>
              <w:ind w:left="210" w:leftChars="100"/>
              <w:rPr>
                <w:rFonts w:ascii="仿宋" w:hAnsi="仿宋" w:eastAsia="仿宋"/>
                <w:szCs w:val="21"/>
              </w:rPr>
            </w:pPr>
            <w:r>
              <w:rPr>
                <w:rFonts w:hint="eastAsia" w:ascii="仿宋" w:hAnsi="仿宋" w:eastAsia="仿宋"/>
                <w:szCs w:val="21"/>
              </w:rPr>
              <w:t>资本市场服务</w:t>
            </w:r>
          </w:p>
        </w:tc>
      </w:tr>
      <w:tr w14:paraId="2C91F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C6EBAF6">
            <w:pPr>
              <w:jc w:val="center"/>
              <w:rPr>
                <w:rFonts w:ascii="仿宋" w:hAnsi="仿宋" w:eastAsia="仿宋"/>
                <w:szCs w:val="21"/>
              </w:rPr>
            </w:pPr>
            <w:r>
              <w:rPr>
                <w:rFonts w:ascii="仿宋" w:hAnsi="仿宋" w:eastAsia="仿宋"/>
                <w:szCs w:val="21"/>
              </w:rPr>
              <w:t>C17</w:t>
            </w:r>
          </w:p>
        </w:tc>
        <w:tc>
          <w:tcPr>
            <w:tcW w:w="3447" w:type="dxa"/>
            <w:tcMar>
              <w:top w:w="14" w:type="dxa"/>
              <w:left w:w="14" w:type="dxa"/>
              <w:bottom w:w="0" w:type="dxa"/>
              <w:right w:w="14" w:type="dxa"/>
            </w:tcMar>
          </w:tcPr>
          <w:p w14:paraId="32B2DF90">
            <w:pPr>
              <w:ind w:left="210" w:leftChars="100"/>
              <w:rPr>
                <w:rFonts w:ascii="仿宋" w:hAnsi="仿宋" w:eastAsia="仿宋"/>
                <w:szCs w:val="21"/>
              </w:rPr>
            </w:pPr>
            <w:r>
              <w:rPr>
                <w:rFonts w:hint="eastAsia" w:ascii="仿宋" w:hAnsi="仿宋" w:eastAsia="仿宋"/>
                <w:szCs w:val="21"/>
              </w:rPr>
              <w:t>纺织业</w:t>
            </w:r>
          </w:p>
        </w:tc>
        <w:tc>
          <w:tcPr>
            <w:tcW w:w="870" w:type="dxa"/>
            <w:tcMar>
              <w:top w:w="14" w:type="dxa"/>
              <w:left w:w="14" w:type="dxa"/>
              <w:bottom w:w="0" w:type="dxa"/>
              <w:right w:w="14" w:type="dxa"/>
            </w:tcMar>
          </w:tcPr>
          <w:p w14:paraId="04C32AE5">
            <w:pPr>
              <w:jc w:val="center"/>
              <w:rPr>
                <w:rFonts w:ascii="仿宋" w:hAnsi="仿宋" w:eastAsia="仿宋"/>
                <w:szCs w:val="21"/>
              </w:rPr>
            </w:pPr>
            <w:r>
              <w:rPr>
                <w:rFonts w:ascii="仿宋" w:hAnsi="仿宋" w:eastAsia="仿宋"/>
                <w:szCs w:val="21"/>
              </w:rPr>
              <w:t>J68</w:t>
            </w:r>
          </w:p>
        </w:tc>
        <w:tc>
          <w:tcPr>
            <w:tcW w:w="4046" w:type="dxa"/>
          </w:tcPr>
          <w:p w14:paraId="006B2679">
            <w:pPr>
              <w:ind w:left="210" w:leftChars="100"/>
              <w:rPr>
                <w:rFonts w:ascii="仿宋" w:hAnsi="仿宋" w:eastAsia="仿宋"/>
                <w:szCs w:val="21"/>
              </w:rPr>
            </w:pPr>
            <w:r>
              <w:rPr>
                <w:rFonts w:hint="eastAsia" w:ascii="仿宋" w:hAnsi="仿宋" w:eastAsia="仿宋"/>
                <w:szCs w:val="21"/>
              </w:rPr>
              <w:t>保险业</w:t>
            </w:r>
          </w:p>
        </w:tc>
      </w:tr>
      <w:tr w14:paraId="37D68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44EAC55D">
            <w:pPr>
              <w:jc w:val="center"/>
              <w:rPr>
                <w:rFonts w:ascii="仿宋" w:hAnsi="仿宋" w:eastAsia="仿宋"/>
                <w:szCs w:val="21"/>
              </w:rPr>
            </w:pPr>
            <w:r>
              <w:rPr>
                <w:rFonts w:ascii="仿宋" w:hAnsi="仿宋" w:eastAsia="仿宋"/>
                <w:szCs w:val="21"/>
              </w:rPr>
              <w:t>C18</w:t>
            </w:r>
          </w:p>
        </w:tc>
        <w:tc>
          <w:tcPr>
            <w:tcW w:w="3447" w:type="dxa"/>
            <w:tcMar>
              <w:top w:w="14" w:type="dxa"/>
              <w:left w:w="14" w:type="dxa"/>
              <w:bottom w:w="0" w:type="dxa"/>
              <w:right w:w="14" w:type="dxa"/>
            </w:tcMar>
          </w:tcPr>
          <w:p w14:paraId="5435DD57">
            <w:pPr>
              <w:ind w:left="210" w:leftChars="100"/>
              <w:rPr>
                <w:rFonts w:ascii="仿宋" w:hAnsi="仿宋" w:eastAsia="仿宋"/>
                <w:szCs w:val="21"/>
              </w:rPr>
            </w:pPr>
            <w:r>
              <w:rPr>
                <w:rFonts w:hint="eastAsia" w:ascii="仿宋" w:hAnsi="仿宋" w:eastAsia="仿宋"/>
                <w:szCs w:val="21"/>
              </w:rPr>
              <w:t>纺织服装、服饰业</w:t>
            </w:r>
          </w:p>
        </w:tc>
        <w:tc>
          <w:tcPr>
            <w:tcW w:w="870" w:type="dxa"/>
            <w:tcMar>
              <w:top w:w="14" w:type="dxa"/>
              <w:left w:w="14" w:type="dxa"/>
              <w:bottom w:w="0" w:type="dxa"/>
              <w:right w:w="14" w:type="dxa"/>
            </w:tcMar>
          </w:tcPr>
          <w:p w14:paraId="58837414">
            <w:pPr>
              <w:jc w:val="center"/>
              <w:rPr>
                <w:rFonts w:ascii="仿宋" w:hAnsi="仿宋" w:eastAsia="仿宋"/>
                <w:szCs w:val="21"/>
              </w:rPr>
            </w:pPr>
            <w:r>
              <w:rPr>
                <w:rFonts w:ascii="仿宋" w:hAnsi="仿宋" w:eastAsia="仿宋"/>
                <w:szCs w:val="21"/>
              </w:rPr>
              <w:t>J69</w:t>
            </w:r>
          </w:p>
        </w:tc>
        <w:tc>
          <w:tcPr>
            <w:tcW w:w="4046" w:type="dxa"/>
          </w:tcPr>
          <w:p w14:paraId="5E24F420">
            <w:pPr>
              <w:ind w:left="210" w:leftChars="100"/>
              <w:rPr>
                <w:rFonts w:ascii="仿宋" w:hAnsi="仿宋" w:eastAsia="仿宋"/>
                <w:szCs w:val="21"/>
              </w:rPr>
            </w:pPr>
            <w:r>
              <w:rPr>
                <w:rFonts w:hint="eastAsia" w:ascii="仿宋" w:hAnsi="仿宋" w:eastAsia="仿宋"/>
                <w:szCs w:val="21"/>
              </w:rPr>
              <w:t>其他金融业</w:t>
            </w:r>
          </w:p>
        </w:tc>
      </w:tr>
      <w:tr w14:paraId="52818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70C1B7F">
            <w:pPr>
              <w:jc w:val="center"/>
              <w:rPr>
                <w:rFonts w:ascii="仿宋" w:hAnsi="仿宋" w:eastAsia="仿宋"/>
                <w:szCs w:val="21"/>
              </w:rPr>
            </w:pPr>
            <w:r>
              <w:rPr>
                <w:rFonts w:ascii="仿宋" w:hAnsi="仿宋" w:eastAsia="仿宋"/>
                <w:szCs w:val="21"/>
              </w:rPr>
              <w:t>C19</w:t>
            </w:r>
          </w:p>
        </w:tc>
        <w:tc>
          <w:tcPr>
            <w:tcW w:w="3447" w:type="dxa"/>
            <w:tcMar>
              <w:top w:w="14" w:type="dxa"/>
              <w:left w:w="14" w:type="dxa"/>
              <w:bottom w:w="0" w:type="dxa"/>
              <w:right w:w="14" w:type="dxa"/>
            </w:tcMar>
          </w:tcPr>
          <w:p w14:paraId="343E1169">
            <w:pPr>
              <w:ind w:left="210" w:leftChars="100"/>
              <w:rPr>
                <w:rFonts w:ascii="仿宋" w:hAnsi="仿宋" w:eastAsia="仿宋"/>
                <w:szCs w:val="21"/>
              </w:rPr>
            </w:pPr>
            <w:r>
              <w:rPr>
                <w:rFonts w:hint="eastAsia" w:ascii="仿宋" w:hAnsi="仿宋" w:eastAsia="仿宋"/>
                <w:szCs w:val="21"/>
              </w:rPr>
              <w:t>皮革、毛皮、羽毛及其制品和制鞋业</w:t>
            </w:r>
          </w:p>
        </w:tc>
        <w:tc>
          <w:tcPr>
            <w:tcW w:w="870" w:type="dxa"/>
            <w:tcMar>
              <w:top w:w="14" w:type="dxa"/>
              <w:left w:w="14" w:type="dxa"/>
              <w:bottom w:w="0" w:type="dxa"/>
              <w:right w:w="14" w:type="dxa"/>
            </w:tcMar>
          </w:tcPr>
          <w:p w14:paraId="4D5CB5BE">
            <w:pPr>
              <w:jc w:val="center"/>
              <w:rPr>
                <w:rFonts w:ascii="仿宋" w:hAnsi="仿宋" w:eastAsia="仿宋"/>
                <w:szCs w:val="21"/>
              </w:rPr>
            </w:pPr>
          </w:p>
        </w:tc>
        <w:tc>
          <w:tcPr>
            <w:tcW w:w="4046" w:type="dxa"/>
          </w:tcPr>
          <w:p w14:paraId="55DAD758">
            <w:pPr>
              <w:rPr>
                <w:rFonts w:ascii="仿宋" w:hAnsi="仿宋" w:eastAsia="仿宋"/>
                <w:b/>
                <w:bCs/>
                <w:szCs w:val="21"/>
              </w:rPr>
            </w:pPr>
            <w:r>
              <w:rPr>
                <w:rFonts w:hint="eastAsia" w:ascii="仿宋" w:hAnsi="仿宋" w:eastAsia="仿宋"/>
                <w:b/>
                <w:bCs/>
                <w:szCs w:val="21"/>
              </w:rPr>
              <w:t>房地产业</w:t>
            </w:r>
          </w:p>
        </w:tc>
      </w:tr>
      <w:tr w14:paraId="42E74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39A35359">
            <w:pPr>
              <w:jc w:val="center"/>
              <w:rPr>
                <w:rFonts w:ascii="仿宋" w:hAnsi="仿宋" w:eastAsia="仿宋"/>
                <w:szCs w:val="21"/>
              </w:rPr>
            </w:pPr>
            <w:r>
              <w:rPr>
                <w:rFonts w:ascii="仿宋" w:hAnsi="仿宋" w:eastAsia="仿宋"/>
                <w:szCs w:val="21"/>
              </w:rPr>
              <w:t>C20</w:t>
            </w:r>
          </w:p>
        </w:tc>
        <w:tc>
          <w:tcPr>
            <w:tcW w:w="3447" w:type="dxa"/>
            <w:tcMar>
              <w:top w:w="14" w:type="dxa"/>
              <w:left w:w="14" w:type="dxa"/>
              <w:bottom w:w="0" w:type="dxa"/>
              <w:right w:w="14" w:type="dxa"/>
            </w:tcMar>
          </w:tcPr>
          <w:p w14:paraId="0B59F1A6">
            <w:pPr>
              <w:ind w:left="210" w:leftChars="100"/>
              <w:rPr>
                <w:rFonts w:ascii="仿宋" w:hAnsi="仿宋" w:eastAsia="仿宋"/>
                <w:szCs w:val="21"/>
              </w:rPr>
            </w:pPr>
            <w:r>
              <w:rPr>
                <w:rFonts w:hint="eastAsia" w:ascii="仿宋" w:hAnsi="仿宋" w:eastAsia="仿宋"/>
                <w:szCs w:val="21"/>
              </w:rPr>
              <w:t>木材加工和木、竹、藤、棕、草制品业</w:t>
            </w:r>
          </w:p>
        </w:tc>
        <w:tc>
          <w:tcPr>
            <w:tcW w:w="870" w:type="dxa"/>
            <w:tcMar>
              <w:top w:w="14" w:type="dxa"/>
              <w:left w:w="14" w:type="dxa"/>
              <w:bottom w:w="0" w:type="dxa"/>
              <w:right w:w="14" w:type="dxa"/>
            </w:tcMar>
          </w:tcPr>
          <w:p w14:paraId="617A9645">
            <w:pPr>
              <w:jc w:val="center"/>
              <w:rPr>
                <w:rFonts w:ascii="仿宋" w:hAnsi="仿宋" w:eastAsia="仿宋"/>
                <w:szCs w:val="21"/>
              </w:rPr>
            </w:pPr>
            <w:r>
              <w:rPr>
                <w:rFonts w:ascii="仿宋" w:hAnsi="仿宋" w:eastAsia="仿宋"/>
                <w:szCs w:val="21"/>
              </w:rPr>
              <w:t>K70</w:t>
            </w:r>
          </w:p>
        </w:tc>
        <w:tc>
          <w:tcPr>
            <w:tcW w:w="4046" w:type="dxa"/>
          </w:tcPr>
          <w:p w14:paraId="2A89511F">
            <w:pPr>
              <w:ind w:left="210" w:leftChars="100"/>
              <w:rPr>
                <w:rFonts w:ascii="仿宋" w:hAnsi="仿宋" w:eastAsia="仿宋"/>
                <w:szCs w:val="21"/>
              </w:rPr>
            </w:pPr>
            <w:r>
              <w:rPr>
                <w:rFonts w:hint="eastAsia" w:ascii="仿宋" w:hAnsi="仿宋" w:eastAsia="仿宋"/>
                <w:szCs w:val="21"/>
              </w:rPr>
              <w:t>房地产业</w:t>
            </w:r>
          </w:p>
        </w:tc>
      </w:tr>
      <w:tr w14:paraId="01E01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F65DA99">
            <w:pPr>
              <w:jc w:val="center"/>
              <w:rPr>
                <w:rFonts w:ascii="仿宋" w:hAnsi="仿宋" w:eastAsia="仿宋"/>
                <w:szCs w:val="21"/>
              </w:rPr>
            </w:pPr>
            <w:r>
              <w:rPr>
                <w:rFonts w:ascii="仿宋" w:hAnsi="仿宋" w:eastAsia="仿宋"/>
                <w:szCs w:val="21"/>
              </w:rPr>
              <w:t>C21</w:t>
            </w:r>
          </w:p>
        </w:tc>
        <w:tc>
          <w:tcPr>
            <w:tcW w:w="3447" w:type="dxa"/>
            <w:tcMar>
              <w:top w:w="14" w:type="dxa"/>
              <w:left w:w="14" w:type="dxa"/>
              <w:bottom w:w="0" w:type="dxa"/>
              <w:right w:w="14" w:type="dxa"/>
            </w:tcMar>
          </w:tcPr>
          <w:p w14:paraId="2912A153">
            <w:pPr>
              <w:ind w:left="210" w:leftChars="100"/>
              <w:rPr>
                <w:rFonts w:ascii="仿宋" w:hAnsi="仿宋" w:eastAsia="仿宋"/>
                <w:szCs w:val="21"/>
              </w:rPr>
            </w:pPr>
            <w:r>
              <w:rPr>
                <w:rFonts w:hint="eastAsia" w:ascii="仿宋" w:hAnsi="仿宋" w:eastAsia="仿宋"/>
                <w:szCs w:val="21"/>
              </w:rPr>
              <w:t xml:space="preserve">家具制造业 </w:t>
            </w:r>
          </w:p>
        </w:tc>
        <w:tc>
          <w:tcPr>
            <w:tcW w:w="870" w:type="dxa"/>
            <w:tcMar>
              <w:top w:w="14" w:type="dxa"/>
              <w:left w:w="14" w:type="dxa"/>
              <w:bottom w:w="0" w:type="dxa"/>
              <w:right w:w="14" w:type="dxa"/>
            </w:tcMar>
          </w:tcPr>
          <w:p w14:paraId="1EB364C4">
            <w:pPr>
              <w:jc w:val="center"/>
              <w:rPr>
                <w:rFonts w:ascii="仿宋" w:hAnsi="仿宋" w:eastAsia="仿宋"/>
                <w:szCs w:val="21"/>
              </w:rPr>
            </w:pPr>
          </w:p>
        </w:tc>
        <w:tc>
          <w:tcPr>
            <w:tcW w:w="4046" w:type="dxa"/>
          </w:tcPr>
          <w:p w14:paraId="4B91E2EB">
            <w:pPr>
              <w:rPr>
                <w:rFonts w:ascii="仿宋" w:hAnsi="仿宋" w:eastAsia="仿宋"/>
                <w:szCs w:val="21"/>
              </w:rPr>
            </w:pPr>
            <w:r>
              <w:rPr>
                <w:rFonts w:hint="eastAsia" w:ascii="仿宋" w:hAnsi="仿宋" w:eastAsia="仿宋"/>
                <w:szCs w:val="21"/>
              </w:rPr>
              <w:t>租赁和商务服务业</w:t>
            </w:r>
          </w:p>
        </w:tc>
      </w:tr>
      <w:tr w14:paraId="2DA2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BDF6128">
            <w:pPr>
              <w:jc w:val="center"/>
              <w:rPr>
                <w:rFonts w:ascii="仿宋" w:hAnsi="仿宋" w:eastAsia="仿宋"/>
                <w:szCs w:val="21"/>
              </w:rPr>
            </w:pPr>
            <w:r>
              <w:rPr>
                <w:rFonts w:ascii="仿宋" w:hAnsi="仿宋" w:eastAsia="仿宋"/>
                <w:szCs w:val="21"/>
              </w:rPr>
              <w:t>C22</w:t>
            </w:r>
          </w:p>
        </w:tc>
        <w:tc>
          <w:tcPr>
            <w:tcW w:w="3447" w:type="dxa"/>
            <w:tcMar>
              <w:top w:w="14" w:type="dxa"/>
              <w:left w:w="14" w:type="dxa"/>
              <w:bottom w:w="0" w:type="dxa"/>
              <w:right w:w="14" w:type="dxa"/>
            </w:tcMar>
          </w:tcPr>
          <w:p w14:paraId="715196AF">
            <w:pPr>
              <w:ind w:left="210" w:leftChars="100"/>
              <w:rPr>
                <w:rFonts w:ascii="仿宋" w:hAnsi="仿宋" w:eastAsia="仿宋"/>
                <w:szCs w:val="21"/>
              </w:rPr>
            </w:pPr>
            <w:r>
              <w:rPr>
                <w:rFonts w:hint="eastAsia" w:ascii="仿宋" w:hAnsi="仿宋" w:eastAsia="仿宋"/>
                <w:szCs w:val="21"/>
              </w:rPr>
              <w:t xml:space="preserve">造纸和纸制品业 </w:t>
            </w:r>
          </w:p>
        </w:tc>
        <w:tc>
          <w:tcPr>
            <w:tcW w:w="870" w:type="dxa"/>
            <w:tcMar>
              <w:top w:w="14" w:type="dxa"/>
              <w:left w:w="14" w:type="dxa"/>
              <w:bottom w:w="0" w:type="dxa"/>
              <w:right w:w="14" w:type="dxa"/>
            </w:tcMar>
          </w:tcPr>
          <w:p w14:paraId="3F0189EC">
            <w:pPr>
              <w:jc w:val="center"/>
              <w:rPr>
                <w:rFonts w:ascii="仿宋" w:hAnsi="仿宋" w:eastAsia="仿宋"/>
                <w:szCs w:val="21"/>
              </w:rPr>
            </w:pPr>
            <w:r>
              <w:rPr>
                <w:rFonts w:ascii="仿宋" w:hAnsi="仿宋" w:eastAsia="仿宋"/>
                <w:szCs w:val="21"/>
              </w:rPr>
              <w:t>L71</w:t>
            </w:r>
          </w:p>
        </w:tc>
        <w:tc>
          <w:tcPr>
            <w:tcW w:w="4046" w:type="dxa"/>
          </w:tcPr>
          <w:p w14:paraId="5E44D7C9">
            <w:pPr>
              <w:ind w:left="210" w:leftChars="100"/>
              <w:rPr>
                <w:rFonts w:ascii="仿宋" w:hAnsi="仿宋" w:eastAsia="仿宋"/>
                <w:szCs w:val="21"/>
              </w:rPr>
            </w:pPr>
            <w:r>
              <w:rPr>
                <w:rFonts w:hint="eastAsia" w:ascii="仿宋" w:hAnsi="仿宋" w:eastAsia="仿宋"/>
                <w:szCs w:val="21"/>
              </w:rPr>
              <w:t>租赁业</w:t>
            </w:r>
          </w:p>
        </w:tc>
      </w:tr>
      <w:tr w14:paraId="27C2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C494505">
            <w:pPr>
              <w:jc w:val="center"/>
              <w:rPr>
                <w:rFonts w:ascii="仿宋" w:hAnsi="仿宋" w:eastAsia="仿宋"/>
                <w:szCs w:val="21"/>
              </w:rPr>
            </w:pPr>
            <w:r>
              <w:rPr>
                <w:rFonts w:ascii="仿宋" w:hAnsi="仿宋" w:eastAsia="仿宋"/>
                <w:szCs w:val="21"/>
              </w:rPr>
              <w:t>C23</w:t>
            </w:r>
          </w:p>
        </w:tc>
        <w:tc>
          <w:tcPr>
            <w:tcW w:w="3447" w:type="dxa"/>
            <w:tcMar>
              <w:top w:w="14" w:type="dxa"/>
              <w:left w:w="14" w:type="dxa"/>
              <w:bottom w:w="0" w:type="dxa"/>
              <w:right w:w="14" w:type="dxa"/>
            </w:tcMar>
          </w:tcPr>
          <w:p w14:paraId="0A97FC19">
            <w:pPr>
              <w:ind w:left="210" w:leftChars="100"/>
              <w:rPr>
                <w:rFonts w:ascii="仿宋" w:hAnsi="仿宋" w:eastAsia="仿宋"/>
                <w:szCs w:val="21"/>
              </w:rPr>
            </w:pPr>
            <w:r>
              <w:rPr>
                <w:rFonts w:hint="eastAsia" w:ascii="仿宋" w:hAnsi="仿宋" w:eastAsia="仿宋"/>
                <w:szCs w:val="21"/>
              </w:rPr>
              <w:t>印刷和记录媒介复制业</w:t>
            </w:r>
          </w:p>
        </w:tc>
        <w:tc>
          <w:tcPr>
            <w:tcW w:w="870" w:type="dxa"/>
            <w:tcMar>
              <w:top w:w="14" w:type="dxa"/>
              <w:left w:w="14" w:type="dxa"/>
              <w:bottom w:w="0" w:type="dxa"/>
              <w:right w:w="14" w:type="dxa"/>
            </w:tcMar>
          </w:tcPr>
          <w:p w14:paraId="71FC88DE">
            <w:pPr>
              <w:jc w:val="center"/>
              <w:rPr>
                <w:rFonts w:ascii="仿宋" w:hAnsi="仿宋" w:eastAsia="仿宋"/>
                <w:szCs w:val="21"/>
              </w:rPr>
            </w:pPr>
            <w:r>
              <w:rPr>
                <w:rFonts w:ascii="仿宋" w:hAnsi="仿宋" w:eastAsia="仿宋"/>
                <w:szCs w:val="21"/>
              </w:rPr>
              <w:t>L72</w:t>
            </w:r>
          </w:p>
        </w:tc>
        <w:tc>
          <w:tcPr>
            <w:tcW w:w="4046" w:type="dxa"/>
          </w:tcPr>
          <w:p w14:paraId="5FD2C1A2">
            <w:pPr>
              <w:ind w:left="210" w:leftChars="100"/>
              <w:rPr>
                <w:rFonts w:ascii="仿宋" w:hAnsi="仿宋" w:eastAsia="仿宋"/>
                <w:szCs w:val="21"/>
              </w:rPr>
            </w:pPr>
            <w:r>
              <w:rPr>
                <w:rFonts w:hint="eastAsia" w:ascii="仿宋" w:hAnsi="仿宋" w:eastAsia="仿宋"/>
                <w:szCs w:val="21"/>
              </w:rPr>
              <w:t>商务服务业</w:t>
            </w:r>
          </w:p>
        </w:tc>
      </w:tr>
      <w:tr w14:paraId="0B2C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36C290F">
            <w:pPr>
              <w:jc w:val="center"/>
              <w:rPr>
                <w:rFonts w:ascii="仿宋" w:hAnsi="仿宋" w:eastAsia="仿宋"/>
                <w:szCs w:val="21"/>
              </w:rPr>
            </w:pPr>
            <w:r>
              <w:rPr>
                <w:rFonts w:ascii="仿宋" w:hAnsi="仿宋" w:eastAsia="仿宋"/>
                <w:szCs w:val="21"/>
              </w:rPr>
              <w:t>C24</w:t>
            </w:r>
          </w:p>
        </w:tc>
        <w:tc>
          <w:tcPr>
            <w:tcW w:w="3447" w:type="dxa"/>
            <w:tcMar>
              <w:top w:w="14" w:type="dxa"/>
              <w:left w:w="14" w:type="dxa"/>
              <w:bottom w:w="0" w:type="dxa"/>
              <w:right w:w="14" w:type="dxa"/>
            </w:tcMar>
          </w:tcPr>
          <w:p w14:paraId="0196170E">
            <w:pPr>
              <w:ind w:left="210" w:leftChars="100"/>
              <w:rPr>
                <w:rFonts w:ascii="仿宋" w:hAnsi="仿宋" w:eastAsia="仿宋"/>
                <w:szCs w:val="21"/>
              </w:rPr>
            </w:pPr>
            <w:r>
              <w:rPr>
                <w:rFonts w:hint="eastAsia" w:ascii="仿宋" w:hAnsi="仿宋" w:eastAsia="仿宋"/>
                <w:szCs w:val="21"/>
              </w:rPr>
              <w:t>文教、工美、体育和娱乐用品制造业</w:t>
            </w:r>
          </w:p>
        </w:tc>
        <w:tc>
          <w:tcPr>
            <w:tcW w:w="870" w:type="dxa"/>
            <w:tcMar>
              <w:top w:w="14" w:type="dxa"/>
              <w:left w:w="14" w:type="dxa"/>
              <w:bottom w:w="0" w:type="dxa"/>
              <w:right w:w="14" w:type="dxa"/>
            </w:tcMar>
          </w:tcPr>
          <w:p w14:paraId="4B966D15">
            <w:pPr>
              <w:jc w:val="center"/>
              <w:rPr>
                <w:rFonts w:ascii="仿宋" w:hAnsi="仿宋" w:eastAsia="仿宋"/>
                <w:szCs w:val="21"/>
              </w:rPr>
            </w:pPr>
          </w:p>
        </w:tc>
        <w:tc>
          <w:tcPr>
            <w:tcW w:w="4046" w:type="dxa"/>
          </w:tcPr>
          <w:p w14:paraId="06EAE80B">
            <w:pPr>
              <w:rPr>
                <w:rFonts w:ascii="仿宋" w:hAnsi="仿宋" w:eastAsia="仿宋"/>
                <w:szCs w:val="21"/>
              </w:rPr>
            </w:pPr>
            <w:r>
              <w:rPr>
                <w:rFonts w:hint="eastAsia" w:ascii="仿宋" w:hAnsi="仿宋" w:eastAsia="仿宋"/>
                <w:b/>
                <w:bCs/>
                <w:szCs w:val="21"/>
              </w:rPr>
              <w:t>科学研究和技术服务业</w:t>
            </w:r>
          </w:p>
        </w:tc>
      </w:tr>
      <w:tr w14:paraId="14F5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C082101">
            <w:pPr>
              <w:jc w:val="center"/>
              <w:rPr>
                <w:rFonts w:ascii="仿宋" w:hAnsi="仿宋" w:eastAsia="仿宋"/>
                <w:szCs w:val="21"/>
              </w:rPr>
            </w:pPr>
            <w:r>
              <w:rPr>
                <w:rFonts w:ascii="仿宋" w:hAnsi="仿宋" w:eastAsia="仿宋"/>
                <w:szCs w:val="21"/>
              </w:rPr>
              <w:t>C25</w:t>
            </w:r>
          </w:p>
        </w:tc>
        <w:tc>
          <w:tcPr>
            <w:tcW w:w="3447" w:type="dxa"/>
            <w:tcMar>
              <w:top w:w="14" w:type="dxa"/>
              <w:left w:w="14" w:type="dxa"/>
              <w:bottom w:w="0" w:type="dxa"/>
              <w:right w:w="14" w:type="dxa"/>
            </w:tcMar>
          </w:tcPr>
          <w:p w14:paraId="7A968122">
            <w:pPr>
              <w:ind w:left="210" w:leftChars="100"/>
              <w:rPr>
                <w:rFonts w:ascii="仿宋" w:hAnsi="仿宋" w:eastAsia="仿宋"/>
                <w:szCs w:val="21"/>
              </w:rPr>
            </w:pPr>
            <w:r>
              <w:rPr>
                <w:rFonts w:hint="eastAsia" w:ascii="仿宋" w:hAnsi="仿宋" w:eastAsia="仿宋"/>
                <w:szCs w:val="21"/>
              </w:rPr>
              <w:t xml:space="preserve">石油、煤炭及其他燃料加工业 </w:t>
            </w:r>
          </w:p>
        </w:tc>
        <w:tc>
          <w:tcPr>
            <w:tcW w:w="870" w:type="dxa"/>
            <w:tcMar>
              <w:top w:w="14" w:type="dxa"/>
              <w:left w:w="14" w:type="dxa"/>
              <w:bottom w:w="0" w:type="dxa"/>
              <w:right w:w="14" w:type="dxa"/>
            </w:tcMar>
          </w:tcPr>
          <w:p w14:paraId="51777728">
            <w:pPr>
              <w:jc w:val="center"/>
              <w:rPr>
                <w:rFonts w:ascii="仿宋" w:hAnsi="仿宋" w:eastAsia="仿宋"/>
                <w:szCs w:val="21"/>
              </w:rPr>
            </w:pPr>
            <w:r>
              <w:rPr>
                <w:rFonts w:ascii="仿宋" w:hAnsi="仿宋" w:eastAsia="仿宋"/>
                <w:szCs w:val="21"/>
              </w:rPr>
              <w:t>M73</w:t>
            </w:r>
          </w:p>
        </w:tc>
        <w:tc>
          <w:tcPr>
            <w:tcW w:w="4046" w:type="dxa"/>
          </w:tcPr>
          <w:p w14:paraId="6B4AE24B">
            <w:pPr>
              <w:ind w:left="210" w:leftChars="100"/>
              <w:rPr>
                <w:rFonts w:ascii="仿宋" w:hAnsi="仿宋" w:eastAsia="仿宋"/>
                <w:szCs w:val="21"/>
              </w:rPr>
            </w:pPr>
            <w:r>
              <w:rPr>
                <w:rFonts w:hint="eastAsia" w:ascii="仿宋" w:hAnsi="仿宋" w:eastAsia="仿宋"/>
                <w:szCs w:val="21"/>
              </w:rPr>
              <w:t>研究和试验发展</w:t>
            </w:r>
          </w:p>
        </w:tc>
      </w:tr>
      <w:tr w14:paraId="56BBC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30B50E0">
            <w:pPr>
              <w:jc w:val="center"/>
              <w:rPr>
                <w:rFonts w:ascii="仿宋" w:hAnsi="仿宋" w:eastAsia="仿宋"/>
                <w:szCs w:val="21"/>
              </w:rPr>
            </w:pPr>
            <w:r>
              <w:rPr>
                <w:rFonts w:ascii="仿宋" w:hAnsi="仿宋" w:eastAsia="仿宋"/>
                <w:szCs w:val="21"/>
              </w:rPr>
              <w:t>C26</w:t>
            </w:r>
          </w:p>
        </w:tc>
        <w:tc>
          <w:tcPr>
            <w:tcW w:w="3447" w:type="dxa"/>
            <w:tcMar>
              <w:top w:w="14" w:type="dxa"/>
              <w:left w:w="14" w:type="dxa"/>
              <w:bottom w:w="0" w:type="dxa"/>
              <w:right w:w="14" w:type="dxa"/>
            </w:tcMar>
          </w:tcPr>
          <w:p w14:paraId="2DC8B81D">
            <w:pPr>
              <w:ind w:left="210" w:leftChars="100"/>
              <w:rPr>
                <w:rFonts w:ascii="仿宋" w:hAnsi="仿宋" w:eastAsia="仿宋"/>
                <w:szCs w:val="21"/>
              </w:rPr>
            </w:pPr>
            <w:r>
              <w:rPr>
                <w:rFonts w:hint="eastAsia" w:ascii="仿宋" w:hAnsi="仿宋" w:eastAsia="仿宋"/>
                <w:szCs w:val="21"/>
              </w:rPr>
              <w:t>化学原料和化学制品制造业</w:t>
            </w:r>
          </w:p>
        </w:tc>
        <w:tc>
          <w:tcPr>
            <w:tcW w:w="870" w:type="dxa"/>
            <w:tcMar>
              <w:top w:w="14" w:type="dxa"/>
              <w:left w:w="14" w:type="dxa"/>
              <w:bottom w:w="0" w:type="dxa"/>
              <w:right w:w="14" w:type="dxa"/>
            </w:tcMar>
          </w:tcPr>
          <w:p w14:paraId="4271214C">
            <w:pPr>
              <w:jc w:val="center"/>
              <w:rPr>
                <w:rFonts w:ascii="仿宋" w:hAnsi="仿宋" w:eastAsia="仿宋"/>
                <w:szCs w:val="21"/>
              </w:rPr>
            </w:pPr>
            <w:r>
              <w:rPr>
                <w:rFonts w:ascii="仿宋" w:hAnsi="仿宋" w:eastAsia="仿宋"/>
                <w:szCs w:val="21"/>
              </w:rPr>
              <w:t>M74</w:t>
            </w:r>
          </w:p>
        </w:tc>
        <w:tc>
          <w:tcPr>
            <w:tcW w:w="4046" w:type="dxa"/>
          </w:tcPr>
          <w:p w14:paraId="649EADDE">
            <w:pPr>
              <w:ind w:left="210" w:leftChars="100"/>
              <w:rPr>
                <w:rFonts w:ascii="仿宋" w:hAnsi="仿宋" w:eastAsia="仿宋"/>
                <w:szCs w:val="21"/>
              </w:rPr>
            </w:pPr>
            <w:r>
              <w:rPr>
                <w:rFonts w:hint="eastAsia" w:ascii="仿宋" w:hAnsi="仿宋" w:eastAsia="仿宋"/>
                <w:szCs w:val="21"/>
              </w:rPr>
              <w:t>专业技术服务业</w:t>
            </w:r>
          </w:p>
        </w:tc>
      </w:tr>
      <w:tr w14:paraId="0068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10735ABD">
            <w:pPr>
              <w:jc w:val="center"/>
              <w:rPr>
                <w:rFonts w:ascii="仿宋" w:hAnsi="仿宋" w:eastAsia="仿宋"/>
                <w:szCs w:val="21"/>
              </w:rPr>
            </w:pPr>
            <w:r>
              <w:rPr>
                <w:rFonts w:ascii="仿宋" w:hAnsi="仿宋" w:eastAsia="仿宋"/>
                <w:szCs w:val="21"/>
              </w:rPr>
              <w:t>C27</w:t>
            </w:r>
          </w:p>
        </w:tc>
        <w:tc>
          <w:tcPr>
            <w:tcW w:w="3447" w:type="dxa"/>
            <w:tcMar>
              <w:top w:w="14" w:type="dxa"/>
              <w:left w:w="14" w:type="dxa"/>
              <w:bottom w:w="0" w:type="dxa"/>
              <w:right w:w="14" w:type="dxa"/>
            </w:tcMar>
          </w:tcPr>
          <w:p w14:paraId="046FFD87">
            <w:pPr>
              <w:ind w:left="210" w:leftChars="100"/>
              <w:rPr>
                <w:rFonts w:ascii="仿宋" w:hAnsi="仿宋" w:eastAsia="仿宋"/>
                <w:szCs w:val="21"/>
              </w:rPr>
            </w:pPr>
            <w:r>
              <w:rPr>
                <w:rFonts w:hint="eastAsia" w:ascii="仿宋" w:hAnsi="仿宋" w:eastAsia="仿宋"/>
                <w:szCs w:val="21"/>
              </w:rPr>
              <w:t xml:space="preserve">医药制造业 </w:t>
            </w:r>
          </w:p>
        </w:tc>
        <w:tc>
          <w:tcPr>
            <w:tcW w:w="870" w:type="dxa"/>
            <w:tcMar>
              <w:top w:w="14" w:type="dxa"/>
              <w:left w:w="14" w:type="dxa"/>
              <w:bottom w:w="0" w:type="dxa"/>
              <w:right w:w="14" w:type="dxa"/>
            </w:tcMar>
          </w:tcPr>
          <w:p w14:paraId="4A679556">
            <w:pPr>
              <w:jc w:val="center"/>
              <w:rPr>
                <w:rFonts w:ascii="仿宋" w:hAnsi="仿宋" w:eastAsia="仿宋"/>
                <w:szCs w:val="21"/>
              </w:rPr>
            </w:pPr>
            <w:r>
              <w:rPr>
                <w:rFonts w:ascii="仿宋" w:hAnsi="仿宋" w:eastAsia="仿宋"/>
                <w:szCs w:val="21"/>
              </w:rPr>
              <w:t>M75</w:t>
            </w:r>
          </w:p>
        </w:tc>
        <w:tc>
          <w:tcPr>
            <w:tcW w:w="4046" w:type="dxa"/>
          </w:tcPr>
          <w:p w14:paraId="59160D81">
            <w:pPr>
              <w:ind w:left="210" w:leftChars="100"/>
              <w:rPr>
                <w:rFonts w:ascii="仿宋" w:hAnsi="仿宋" w:eastAsia="仿宋"/>
                <w:szCs w:val="21"/>
              </w:rPr>
            </w:pPr>
            <w:r>
              <w:rPr>
                <w:rFonts w:hint="eastAsia" w:ascii="仿宋" w:hAnsi="仿宋" w:eastAsia="仿宋"/>
                <w:szCs w:val="21"/>
              </w:rPr>
              <w:t>科技推广和应用服务业</w:t>
            </w:r>
          </w:p>
        </w:tc>
      </w:tr>
      <w:tr w14:paraId="56849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D5A6738">
            <w:pPr>
              <w:jc w:val="center"/>
              <w:rPr>
                <w:rFonts w:ascii="仿宋" w:hAnsi="仿宋" w:eastAsia="仿宋"/>
                <w:szCs w:val="21"/>
              </w:rPr>
            </w:pPr>
            <w:r>
              <w:rPr>
                <w:rFonts w:ascii="仿宋" w:hAnsi="仿宋" w:eastAsia="仿宋"/>
                <w:szCs w:val="21"/>
              </w:rPr>
              <w:t>C28</w:t>
            </w:r>
          </w:p>
        </w:tc>
        <w:tc>
          <w:tcPr>
            <w:tcW w:w="3447" w:type="dxa"/>
            <w:tcMar>
              <w:top w:w="14" w:type="dxa"/>
              <w:left w:w="14" w:type="dxa"/>
              <w:bottom w:w="0" w:type="dxa"/>
              <w:right w:w="14" w:type="dxa"/>
            </w:tcMar>
          </w:tcPr>
          <w:p w14:paraId="58E71521">
            <w:pPr>
              <w:ind w:left="210" w:leftChars="100"/>
              <w:rPr>
                <w:rFonts w:ascii="仿宋" w:hAnsi="仿宋" w:eastAsia="仿宋"/>
                <w:szCs w:val="21"/>
              </w:rPr>
            </w:pPr>
            <w:r>
              <w:rPr>
                <w:rFonts w:hint="eastAsia" w:ascii="仿宋" w:hAnsi="仿宋" w:eastAsia="仿宋"/>
                <w:szCs w:val="21"/>
              </w:rPr>
              <w:t>化学纤维制造业</w:t>
            </w:r>
          </w:p>
        </w:tc>
        <w:tc>
          <w:tcPr>
            <w:tcW w:w="870" w:type="dxa"/>
            <w:tcMar>
              <w:top w:w="14" w:type="dxa"/>
              <w:left w:w="14" w:type="dxa"/>
              <w:bottom w:w="0" w:type="dxa"/>
              <w:right w:w="14" w:type="dxa"/>
            </w:tcMar>
          </w:tcPr>
          <w:p w14:paraId="67A2A839">
            <w:pPr>
              <w:jc w:val="center"/>
              <w:rPr>
                <w:rFonts w:ascii="仿宋" w:hAnsi="仿宋" w:eastAsia="仿宋"/>
                <w:szCs w:val="21"/>
              </w:rPr>
            </w:pPr>
          </w:p>
        </w:tc>
        <w:tc>
          <w:tcPr>
            <w:tcW w:w="4046" w:type="dxa"/>
          </w:tcPr>
          <w:p w14:paraId="5363B05D">
            <w:pPr>
              <w:rPr>
                <w:rFonts w:ascii="仿宋" w:hAnsi="仿宋" w:eastAsia="仿宋"/>
                <w:b/>
                <w:bCs/>
                <w:szCs w:val="21"/>
              </w:rPr>
            </w:pPr>
            <w:r>
              <w:rPr>
                <w:rFonts w:hint="eastAsia" w:ascii="仿宋" w:hAnsi="仿宋" w:eastAsia="仿宋"/>
                <w:b/>
                <w:bCs/>
                <w:szCs w:val="21"/>
              </w:rPr>
              <w:t>水利、环境和公共设施管理业</w:t>
            </w:r>
          </w:p>
        </w:tc>
      </w:tr>
      <w:tr w14:paraId="4563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2347115F">
            <w:pPr>
              <w:jc w:val="center"/>
              <w:rPr>
                <w:rFonts w:ascii="仿宋" w:hAnsi="仿宋" w:eastAsia="仿宋"/>
                <w:szCs w:val="21"/>
              </w:rPr>
            </w:pPr>
            <w:r>
              <w:rPr>
                <w:rFonts w:ascii="仿宋" w:hAnsi="仿宋" w:eastAsia="仿宋"/>
                <w:szCs w:val="21"/>
              </w:rPr>
              <w:t>C29</w:t>
            </w:r>
          </w:p>
        </w:tc>
        <w:tc>
          <w:tcPr>
            <w:tcW w:w="3447" w:type="dxa"/>
            <w:tcMar>
              <w:top w:w="14" w:type="dxa"/>
              <w:left w:w="14" w:type="dxa"/>
              <w:bottom w:w="0" w:type="dxa"/>
              <w:right w:w="14" w:type="dxa"/>
            </w:tcMar>
          </w:tcPr>
          <w:p w14:paraId="27859A83">
            <w:pPr>
              <w:ind w:left="210" w:leftChars="100"/>
              <w:rPr>
                <w:rFonts w:ascii="仿宋" w:hAnsi="仿宋" w:eastAsia="仿宋"/>
                <w:szCs w:val="21"/>
              </w:rPr>
            </w:pPr>
            <w:r>
              <w:rPr>
                <w:rFonts w:hint="eastAsia" w:ascii="仿宋" w:hAnsi="仿宋" w:eastAsia="仿宋"/>
                <w:szCs w:val="21"/>
              </w:rPr>
              <w:t>橡胶和塑料制品业</w:t>
            </w:r>
          </w:p>
        </w:tc>
        <w:tc>
          <w:tcPr>
            <w:tcW w:w="870" w:type="dxa"/>
            <w:tcMar>
              <w:top w:w="14" w:type="dxa"/>
              <w:left w:w="14" w:type="dxa"/>
              <w:bottom w:w="0" w:type="dxa"/>
              <w:right w:w="14" w:type="dxa"/>
            </w:tcMar>
          </w:tcPr>
          <w:p w14:paraId="1BA5756E">
            <w:pPr>
              <w:jc w:val="center"/>
              <w:rPr>
                <w:rFonts w:ascii="仿宋" w:hAnsi="仿宋" w:eastAsia="仿宋"/>
                <w:szCs w:val="21"/>
              </w:rPr>
            </w:pPr>
            <w:r>
              <w:rPr>
                <w:rFonts w:ascii="仿宋" w:hAnsi="仿宋" w:eastAsia="仿宋"/>
                <w:szCs w:val="21"/>
              </w:rPr>
              <w:t>N76</w:t>
            </w:r>
          </w:p>
        </w:tc>
        <w:tc>
          <w:tcPr>
            <w:tcW w:w="4046" w:type="dxa"/>
          </w:tcPr>
          <w:p w14:paraId="05E92560">
            <w:pPr>
              <w:ind w:left="210" w:leftChars="100"/>
              <w:rPr>
                <w:rFonts w:ascii="仿宋" w:hAnsi="仿宋" w:eastAsia="仿宋"/>
                <w:szCs w:val="21"/>
              </w:rPr>
            </w:pPr>
            <w:r>
              <w:rPr>
                <w:rFonts w:hint="eastAsia" w:ascii="仿宋" w:hAnsi="仿宋" w:eastAsia="仿宋"/>
                <w:szCs w:val="21"/>
              </w:rPr>
              <w:t>水利管理业</w:t>
            </w:r>
          </w:p>
        </w:tc>
      </w:tr>
      <w:tr w14:paraId="0EB9F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06656CD8">
            <w:pPr>
              <w:jc w:val="center"/>
              <w:rPr>
                <w:rFonts w:ascii="仿宋" w:hAnsi="仿宋" w:eastAsia="仿宋"/>
                <w:szCs w:val="21"/>
              </w:rPr>
            </w:pPr>
            <w:r>
              <w:rPr>
                <w:rFonts w:ascii="仿宋" w:hAnsi="仿宋" w:eastAsia="仿宋"/>
                <w:szCs w:val="21"/>
              </w:rPr>
              <w:t>C30</w:t>
            </w:r>
          </w:p>
        </w:tc>
        <w:tc>
          <w:tcPr>
            <w:tcW w:w="3447" w:type="dxa"/>
            <w:tcMar>
              <w:top w:w="14" w:type="dxa"/>
              <w:left w:w="14" w:type="dxa"/>
              <w:bottom w:w="0" w:type="dxa"/>
              <w:right w:w="14" w:type="dxa"/>
            </w:tcMar>
          </w:tcPr>
          <w:p w14:paraId="47AA6FD6">
            <w:pPr>
              <w:ind w:left="210" w:leftChars="100"/>
              <w:rPr>
                <w:rFonts w:ascii="仿宋" w:hAnsi="仿宋" w:eastAsia="仿宋"/>
                <w:szCs w:val="21"/>
              </w:rPr>
            </w:pPr>
            <w:r>
              <w:rPr>
                <w:rFonts w:hint="eastAsia" w:ascii="仿宋" w:hAnsi="仿宋" w:eastAsia="仿宋"/>
                <w:szCs w:val="21"/>
              </w:rPr>
              <w:t>非金属矿物制品业</w:t>
            </w:r>
          </w:p>
        </w:tc>
        <w:tc>
          <w:tcPr>
            <w:tcW w:w="870" w:type="dxa"/>
            <w:tcMar>
              <w:top w:w="14" w:type="dxa"/>
              <w:left w:w="14" w:type="dxa"/>
              <w:bottom w:w="0" w:type="dxa"/>
              <w:right w:w="14" w:type="dxa"/>
            </w:tcMar>
          </w:tcPr>
          <w:p w14:paraId="0A9C9261">
            <w:pPr>
              <w:jc w:val="center"/>
              <w:rPr>
                <w:rFonts w:ascii="仿宋" w:hAnsi="仿宋" w:eastAsia="仿宋"/>
                <w:szCs w:val="21"/>
              </w:rPr>
            </w:pPr>
            <w:r>
              <w:rPr>
                <w:rFonts w:ascii="仿宋" w:hAnsi="仿宋" w:eastAsia="仿宋"/>
                <w:szCs w:val="21"/>
              </w:rPr>
              <w:t>N77</w:t>
            </w:r>
          </w:p>
        </w:tc>
        <w:tc>
          <w:tcPr>
            <w:tcW w:w="4046" w:type="dxa"/>
          </w:tcPr>
          <w:p w14:paraId="1105C2B4">
            <w:pPr>
              <w:ind w:left="210" w:leftChars="100"/>
              <w:rPr>
                <w:rFonts w:ascii="仿宋" w:hAnsi="仿宋" w:eastAsia="仿宋"/>
                <w:szCs w:val="21"/>
              </w:rPr>
            </w:pPr>
            <w:r>
              <w:rPr>
                <w:rFonts w:hint="eastAsia" w:ascii="仿宋" w:hAnsi="仿宋" w:eastAsia="仿宋"/>
                <w:szCs w:val="21"/>
              </w:rPr>
              <w:t>生态保护和环境治理业</w:t>
            </w:r>
          </w:p>
        </w:tc>
      </w:tr>
      <w:tr w14:paraId="4C08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3C5445F0">
            <w:pPr>
              <w:jc w:val="center"/>
              <w:rPr>
                <w:rFonts w:ascii="仿宋" w:hAnsi="仿宋" w:eastAsia="仿宋"/>
                <w:szCs w:val="21"/>
              </w:rPr>
            </w:pPr>
            <w:r>
              <w:rPr>
                <w:rFonts w:ascii="仿宋" w:hAnsi="仿宋" w:eastAsia="仿宋"/>
                <w:szCs w:val="21"/>
              </w:rPr>
              <w:t>C31</w:t>
            </w:r>
          </w:p>
        </w:tc>
        <w:tc>
          <w:tcPr>
            <w:tcW w:w="3447" w:type="dxa"/>
            <w:tcMar>
              <w:top w:w="14" w:type="dxa"/>
              <w:left w:w="14" w:type="dxa"/>
              <w:bottom w:w="0" w:type="dxa"/>
              <w:right w:w="14" w:type="dxa"/>
            </w:tcMar>
          </w:tcPr>
          <w:p w14:paraId="492BB640">
            <w:pPr>
              <w:ind w:left="210" w:leftChars="100"/>
              <w:rPr>
                <w:rFonts w:ascii="仿宋" w:hAnsi="仿宋" w:eastAsia="仿宋"/>
                <w:szCs w:val="21"/>
              </w:rPr>
            </w:pPr>
            <w:r>
              <w:rPr>
                <w:rFonts w:hint="eastAsia" w:ascii="仿宋" w:hAnsi="仿宋" w:eastAsia="仿宋"/>
                <w:szCs w:val="21"/>
              </w:rPr>
              <w:t xml:space="preserve">黑色金属冶炼和压延加工业 </w:t>
            </w:r>
          </w:p>
        </w:tc>
        <w:tc>
          <w:tcPr>
            <w:tcW w:w="870" w:type="dxa"/>
            <w:tcMar>
              <w:top w:w="14" w:type="dxa"/>
              <w:left w:w="14" w:type="dxa"/>
              <w:bottom w:w="0" w:type="dxa"/>
              <w:right w:w="14" w:type="dxa"/>
            </w:tcMar>
          </w:tcPr>
          <w:p w14:paraId="4E02D49D">
            <w:pPr>
              <w:jc w:val="center"/>
              <w:rPr>
                <w:rFonts w:ascii="仿宋" w:hAnsi="仿宋" w:eastAsia="仿宋"/>
                <w:szCs w:val="21"/>
              </w:rPr>
            </w:pPr>
            <w:r>
              <w:rPr>
                <w:rFonts w:ascii="仿宋" w:hAnsi="仿宋" w:eastAsia="仿宋"/>
                <w:szCs w:val="21"/>
              </w:rPr>
              <w:t>N78</w:t>
            </w:r>
          </w:p>
        </w:tc>
        <w:tc>
          <w:tcPr>
            <w:tcW w:w="4046" w:type="dxa"/>
          </w:tcPr>
          <w:p w14:paraId="7EE0D10B">
            <w:pPr>
              <w:ind w:left="210" w:leftChars="100"/>
              <w:rPr>
                <w:rFonts w:ascii="仿宋" w:hAnsi="仿宋" w:eastAsia="仿宋"/>
                <w:szCs w:val="21"/>
              </w:rPr>
            </w:pPr>
            <w:r>
              <w:rPr>
                <w:rFonts w:hint="eastAsia" w:ascii="仿宋" w:hAnsi="仿宋" w:eastAsia="仿宋"/>
                <w:szCs w:val="21"/>
              </w:rPr>
              <w:t>公共设施管理业</w:t>
            </w:r>
          </w:p>
        </w:tc>
      </w:tr>
      <w:tr w14:paraId="55B8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20E1E278">
            <w:pPr>
              <w:jc w:val="center"/>
              <w:rPr>
                <w:rFonts w:ascii="仿宋" w:hAnsi="仿宋" w:eastAsia="仿宋"/>
                <w:szCs w:val="21"/>
              </w:rPr>
            </w:pPr>
            <w:r>
              <w:rPr>
                <w:rFonts w:ascii="仿宋" w:hAnsi="仿宋" w:eastAsia="仿宋"/>
                <w:szCs w:val="21"/>
              </w:rPr>
              <w:t>C32</w:t>
            </w:r>
          </w:p>
        </w:tc>
        <w:tc>
          <w:tcPr>
            <w:tcW w:w="3447" w:type="dxa"/>
            <w:tcMar>
              <w:top w:w="14" w:type="dxa"/>
              <w:left w:w="14" w:type="dxa"/>
              <w:bottom w:w="0" w:type="dxa"/>
              <w:right w:w="14" w:type="dxa"/>
            </w:tcMar>
          </w:tcPr>
          <w:p w14:paraId="426FD6DC">
            <w:pPr>
              <w:ind w:left="210" w:leftChars="100"/>
              <w:rPr>
                <w:rFonts w:ascii="仿宋" w:hAnsi="仿宋" w:eastAsia="仿宋"/>
                <w:szCs w:val="21"/>
              </w:rPr>
            </w:pPr>
            <w:r>
              <w:rPr>
                <w:rFonts w:hint="eastAsia" w:ascii="仿宋" w:hAnsi="仿宋" w:eastAsia="仿宋"/>
                <w:szCs w:val="21"/>
              </w:rPr>
              <w:t xml:space="preserve">有色金属冶炼和压延加工业 </w:t>
            </w:r>
          </w:p>
        </w:tc>
        <w:tc>
          <w:tcPr>
            <w:tcW w:w="870" w:type="dxa"/>
            <w:tcMar>
              <w:top w:w="14" w:type="dxa"/>
              <w:left w:w="14" w:type="dxa"/>
              <w:bottom w:w="0" w:type="dxa"/>
              <w:right w:w="14" w:type="dxa"/>
            </w:tcMar>
          </w:tcPr>
          <w:p w14:paraId="3D724D37">
            <w:pPr>
              <w:jc w:val="center"/>
              <w:rPr>
                <w:rFonts w:ascii="仿宋" w:hAnsi="仿宋" w:eastAsia="仿宋"/>
                <w:szCs w:val="21"/>
              </w:rPr>
            </w:pPr>
            <w:r>
              <w:rPr>
                <w:rFonts w:hint="eastAsia" w:ascii="仿宋" w:hAnsi="仿宋" w:eastAsia="仿宋"/>
                <w:szCs w:val="21"/>
              </w:rPr>
              <w:t>N79</w:t>
            </w:r>
          </w:p>
        </w:tc>
        <w:tc>
          <w:tcPr>
            <w:tcW w:w="4046" w:type="dxa"/>
          </w:tcPr>
          <w:p w14:paraId="2247C6AE">
            <w:pPr>
              <w:ind w:firstLine="210" w:firstLineChars="100"/>
              <w:rPr>
                <w:rFonts w:ascii="仿宋" w:hAnsi="仿宋" w:eastAsia="仿宋"/>
                <w:szCs w:val="21"/>
              </w:rPr>
            </w:pPr>
            <w:r>
              <w:rPr>
                <w:rFonts w:hint="eastAsia" w:ascii="仿宋" w:hAnsi="仿宋" w:eastAsia="仿宋"/>
                <w:szCs w:val="21"/>
              </w:rPr>
              <w:t>土地管理业</w:t>
            </w:r>
          </w:p>
        </w:tc>
      </w:tr>
      <w:tr w14:paraId="4FB3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1E763845">
            <w:pPr>
              <w:jc w:val="center"/>
              <w:rPr>
                <w:rFonts w:ascii="仿宋" w:hAnsi="仿宋" w:eastAsia="仿宋"/>
                <w:szCs w:val="21"/>
              </w:rPr>
            </w:pPr>
            <w:r>
              <w:rPr>
                <w:rFonts w:ascii="仿宋" w:hAnsi="仿宋" w:eastAsia="仿宋"/>
                <w:szCs w:val="21"/>
              </w:rPr>
              <w:t>C33</w:t>
            </w:r>
          </w:p>
        </w:tc>
        <w:tc>
          <w:tcPr>
            <w:tcW w:w="3447" w:type="dxa"/>
            <w:tcMar>
              <w:top w:w="14" w:type="dxa"/>
              <w:left w:w="14" w:type="dxa"/>
              <w:bottom w:w="0" w:type="dxa"/>
              <w:right w:w="14" w:type="dxa"/>
            </w:tcMar>
          </w:tcPr>
          <w:p w14:paraId="229EC29C">
            <w:pPr>
              <w:ind w:left="210" w:leftChars="100"/>
              <w:rPr>
                <w:rFonts w:ascii="仿宋" w:hAnsi="仿宋" w:eastAsia="仿宋"/>
                <w:szCs w:val="21"/>
              </w:rPr>
            </w:pPr>
            <w:r>
              <w:rPr>
                <w:rFonts w:hint="eastAsia" w:ascii="仿宋" w:hAnsi="仿宋" w:eastAsia="仿宋"/>
                <w:szCs w:val="21"/>
              </w:rPr>
              <w:t xml:space="preserve">金属制品业 </w:t>
            </w:r>
          </w:p>
        </w:tc>
        <w:tc>
          <w:tcPr>
            <w:tcW w:w="870" w:type="dxa"/>
            <w:tcMar>
              <w:top w:w="14" w:type="dxa"/>
              <w:left w:w="14" w:type="dxa"/>
              <w:bottom w:w="0" w:type="dxa"/>
              <w:right w:w="14" w:type="dxa"/>
            </w:tcMar>
          </w:tcPr>
          <w:p w14:paraId="5A475C2D">
            <w:pPr>
              <w:jc w:val="center"/>
              <w:rPr>
                <w:rFonts w:ascii="仿宋" w:hAnsi="仿宋" w:eastAsia="仿宋"/>
                <w:szCs w:val="21"/>
              </w:rPr>
            </w:pPr>
          </w:p>
        </w:tc>
        <w:tc>
          <w:tcPr>
            <w:tcW w:w="4046" w:type="dxa"/>
          </w:tcPr>
          <w:p w14:paraId="0B2A27B8">
            <w:pPr>
              <w:ind w:left="210" w:leftChars="100"/>
              <w:rPr>
                <w:rFonts w:ascii="仿宋" w:hAnsi="仿宋" w:eastAsia="仿宋"/>
                <w:b/>
                <w:bCs/>
                <w:szCs w:val="21"/>
              </w:rPr>
            </w:pPr>
            <w:r>
              <w:rPr>
                <w:rFonts w:hint="eastAsia" w:ascii="仿宋" w:hAnsi="仿宋" w:eastAsia="仿宋"/>
                <w:b/>
                <w:bCs/>
                <w:szCs w:val="21"/>
              </w:rPr>
              <w:t>居民服务、修理和其他服务业</w:t>
            </w:r>
          </w:p>
        </w:tc>
      </w:tr>
      <w:tr w14:paraId="33C6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3D48A704">
            <w:pPr>
              <w:jc w:val="center"/>
              <w:rPr>
                <w:rFonts w:ascii="仿宋" w:hAnsi="仿宋" w:eastAsia="仿宋"/>
                <w:szCs w:val="21"/>
              </w:rPr>
            </w:pPr>
            <w:r>
              <w:rPr>
                <w:rFonts w:ascii="仿宋" w:hAnsi="仿宋" w:eastAsia="仿宋"/>
                <w:szCs w:val="21"/>
              </w:rPr>
              <w:t>C34</w:t>
            </w:r>
          </w:p>
        </w:tc>
        <w:tc>
          <w:tcPr>
            <w:tcW w:w="3447" w:type="dxa"/>
            <w:tcMar>
              <w:top w:w="14" w:type="dxa"/>
              <w:left w:w="14" w:type="dxa"/>
              <w:bottom w:w="0" w:type="dxa"/>
              <w:right w:w="14" w:type="dxa"/>
            </w:tcMar>
          </w:tcPr>
          <w:p w14:paraId="336F3857">
            <w:pPr>
              <w:ind w:left="210" w:leftChars="100"/>
              <w:rPr>
                <w:rFonts w:ascii="仿宋" w:hAnsi="仿宋" w:eastAsia="仿宋"/>
                <w:szCs w:val="21"/>
              </w:rPr>
            </w:pPr>
            <w:r>
              <w:rPr>
                <w:rFonts w:hint="eastAsia" w:ascii="仿宋" w:hAnsi="仿宋" w:eastAsia="仿宋"/>
                <w:szCs w:val="21"/>
              </w:rPr>
              <w:t>通用设备制造业</w:t>
            </w:r>
          </w:p>
        </w:tc>
        <w:tc>
          <w:tcPr>
            <w:tcW w:w="870" w:type="dxa"/>
            <w:tcMar>
              <w:top w:w="14" w:type="dxa"/>
              <w:left w:w="14" w:type="dxa"/>
              <w:bottom w:w="0" w:type="dxa"/>
              <w:right w:w="14" w:type="dxa"/>
            </w:tcMar>
          </w:tcPr>
          <w:p w14:paraId="0FE9DFE5">
            <w:pPr>
              <w:jc w:val="center"/>
              <w:rPr>
                <w:rFonts w:ascii="仿宋" w:hAnsi="仿宋" w:eastAsia="仿宋"/>
                <w:szCs w:val="21"/>
              </w:rPr>
            </w:pPr>
            <w:r>
              <w:rPr>
                <w:rFonts w:ascii="仿宋" w:hAnsi="仿宋" w:eastAsia="仿宋"/>
                <w:szCs w:val="21"/>
              </w:rPr>
              <w:t>O80</w:t>
            </w:r>
          </w:p>
        </w:tc>
        <w:tc>
          <w:tcPr>
            <w:tcW w:w="4046" w:type="dxa"/>
          </w:tcPr>
          <w:p w14:paraId="4845718E">
            <w:pPr>
              <w:ind w:left="210" w:leftChars="100"/>
              <w:rPr>
                <w:rFonts w:ascii="仿宋" w:hAnsi="仿宋" w:eastAsia="仿宋"/>
                <w:szCs w:val="21"/>
              </w:rPr>
            </w:pPr>
            <w:r>
              <w:rPr>
                <w:rFonts w:hint="eastAsia" w:ascii="仿宋" w:hAnsi="仿宋" w:eastAsia="仿宋"/>
                <w:szCs w:val="21"/>
              </w:rPr>
              <w:t>居民服务业</w:t>
            </w:r>
          </w:p>
        </w:tc>
      </w:tr>
      <w:tr w14:paraId="255EA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ECE36DD">
            <w:pPr>
              <w:jc w:val="center"/>
              <w:rPr>
                <w:rFonts w:ascii="仿宋" w:hAnsi="仿宋" w:eastAsia="仿宋"/>
                <w:szCs w:val="21"/>
              </w:rPr>
            </w:pPr>
            <w:r>
              <w:rPr>
                <w:rFonts w:ascii="仿宋" w:hAnsi="仿宋" w:eastAsia="仿宋"/>
                <w:szCs w:val="21"/>
              </w:rPr>
              <w:t>C35</w:t>
            </w:r>
          </w:p>
        </w:tc>
        <w:tc>
          <w:tcPr>
            <w:tcW w:w="3447" w:type="dxa"/>
            <w:tcMar>
              <w:top w:w="14" w:type="dxa"/>
              <w:left w:w="14" w:type="dxa"/>
              <w:bottom w:w="0" w:type="dxa"/>
              <w:right w:w="14" w:type="dxa"/>
            </w:tcMar>
          </w:tcPr>
          <w:p w14:paraId="79C0F43E">
            <w:pPr>
              <w:ind w:left="210" w:leftChars="100"/>
              <w:rPr>
                <w:rFonts w:ascii="仿宋" w:hAnsi="仿宋" w:eastAsia="仿宋"/>
                <w:szCs w:val="21"/>
              </w:rPr>
            </w:pPr>
            <w:r>
              <w:rPr>
                <w:rFonts w:hint="eastAsia" w:ascii="仿宋" w:hAnsi="仿宋" w:eastAsia="仿宋"/>
                <w:szCs w:val="21"/>
              </w:rPr>
              <w:t xml:space="preserve">专用设备制造业 </w:t>
            </w:r>
          </w:p>
        </w:tc>
        <w:tc>
          <w:tcPr>
            <w:tcW w:w="870" w:type="dxa"/>
            <w:tcMar>
              <w:top w:w="14" w:type="dxa"/>
              <w:left w:w="14" w:type="dxa"/>
              <w:bottom w:w="0" w:type="dxa"/>
              <w:right w:w="14" w:type="dxa"/>
            </w:tcMar>
          </w:tcPr>
          <w:p w14:paraId="2721B303">
            <w:pPr>
              <w:jc w:val="center"/>
              <w:rPr>
                <w:rFonts w:ascii="仿宋" w:hAnsi="仿宋" w:eastAsia="仿宋"/>
                <w:szCs w:val="21"/>
              </w:rPr>
            </w:pPr>
            <w:r>
              <w:rPr>
                <w:rFonts w:ascii="仿宋" w:hAnsi="仿宋" w:eastAsia="仿宋"/>
                <w:szCs w:val="21"/>
              </w:rPr>
              <w:t>O81</w:t>
            </w:r>
          </w:p>
        </w:tc>
        <w:tc>
          <w:tcPr>
            <w:tcW w:w="4046" w:type="dxa"/>
          </w:tcPr>
          <w:p w14:paraId="74B41E3E">
            <w:pPr>
              <w:ind w:left="210" w:leftChars="100"/>
              <w:rPr>
                <w:rFonts w:ascii="仿宋" w:hAnsi="仿宋" w:eastAsia="仿宋"/>
                <w:szCs w:val="21"/>
              </w:rPr>
            </w:pPr>
            <w:r>
              <w:rPr>
                <w:rFonts w:hint="eastAsia" w:ascii="仿宋" w:hAnsi="仿宋" w:eastAsia="仿宋"/>
                <w:szCs w:val="21"/>
              </w:rPr>
              <w:t>机动车、电子产品和日用产品修理业</w:t>
            </w:r>
          </w:p>
        </w:tc>
      </w:tr>
      <w:tr w14:paraId="74A9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E700CC8">
            <w:pPr>
              <w:jc w:val="center"/>
              <w:rPr>
                <w:rFonts w:ascii="仿宋" w:hAnsi="仿宋" w:eastAsia="仿宋"/>
                <w:szCs w:val="21"/>
              </w:rPr>
            </w:pPr>
            <w:r>
              <w:rPr>
                <w:rFonts w:ascii="仿宋" w:hAnsi="仿宋" w:eastAsia="仿宋"/>
                <w:szCs w:val="21"/>
              </w:rPr>
              <w:t>C36</w:t>
            </w:r>
          </w:p>
        </w:tc>
        <w:tc>
          <w:tcPr>
            <w:tcW w:w="3447" w:type="dxa"/>
            <w:tcMar>
              <w:top w:w="14" w:type="dxa"/>
              <w:left w:w="14" w:type="dxa"/>
              <w:bottom w:w="0" w:type="dxa"/>
              <w:right w:w="14" w:type="dxa"/>
            </w:tcMar>
          </w:tcPr>
          <w:p w14:paraId="7D094A7E">
            <w:pPr>
              <w:ind w:left="210" w:leftChars="100"/>
              <w:rPr>
                <w:rFonts w:ascii="仿宋" w:hAnsi="仿宋" w:eastAsia="仿宋"/>
                <w:szCs w:val="21"/>
              </w:rPr>
            </w:pPr>
            <w:r>
              <w:rPr>
                <w:rFonts w:hint="eastAsia" w:ascii="仿宋" w:hAnsi="仿宋" w:eastAsia="仿宋"/>
                <w:szCs w:val="21"/>
              </w:rPr>
              <w:t>汽车制造业</w:t>
            </w:r>
          </w:p>
        </w:tc>
        <w:tc>
          <w:tcPr>
            <w:tcW w:w="870" w:type="dxa"/>
            <w:tcMar>
              <w:top w:w="14" w:type="dxa"/>
              <w:left w:w="14" w:type="dxa"/>
              <w:bottom w:w="0" w:type="dxa"/>
              <w:right w:w="14" w:type="dxa"/>
            </w:tcMar>
          </w:tcPr>
          <w:p w14:paraId="1D815818">
            <w:pPr>
              <w:jc w:val="center"/>
              <w:rPr>
                <w:rFonts w:ascii="仿宋" w:hAnsi="仿宋" w:eastAsia="仿宋"/>
                <w:szCs w:val="21"/>
              </w:rPr>
            </w:pPr>
            <w:r>
              <w:rPr>
                <w:rFonts w:ascii="仿宋" w:hAnsi="仿宋" w:eastAsia="仿宋"/>
                <w:szCs w:val="21"/>
              </w:rPr>
              <w:t>O8</w:t>
            </w:r>
            <w:r>
              <w:rPr>
                <w:rFonts w:hint="eastAsia" w:ascii="仿宋" w:hAnsi="仿宋" w:eastAsia="仿宋"/>
                <w:szCs w:val="21"/>
              </w:rPr>
              <w:t>2</w:t>
            </w:r>
          </w:p>
        </w:tc>
        <w:tc>
          <w:tcPr>
            <w:tcW w:w="4046" w:type="dxa"/>
          </w:tcPr>
          <w:p w14:paraId="28122CEE">
            <w:pPr>
              <w:ind w:left="210" w:leftChars="100"/>
              <w:rPr>
                <w:rFonts w:ascii="仿宋" w:hAnsi="仿宋" w:eastAsia="仿宋"/>
                <w:szCs w:val="21"/>
              </w:rPr>
            </w:pPr>
            <w:r>
              <w:rPr>
                <w:rFonts w:hint="eastAsia" w:ascii="仿宋" w:hAnsi="仿宋" w:eastAsia="仿宋"/>
                <w:szCs w:val="21"/>
              </w:rPr>
              <w:t>其他服务业</w:t>
            </w:r>
          </w:p>
        </w:tc>
      </w:tr>
      <w:tr w14:paraId="58613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3BD1D031">
            <w:pPr>
              <w:jc w:val="center"/>
              <w:rPr>
                <w:rFonts w:ascii="仿宋" w:hAnsi="仿宋" w:eastAsia="仿宋"/>
                <w:szCs w:val="21"/>
              </w:rPr>
            </w:pPr>
            <w:r>
              <w:rPr>
                <w:rFonts w:ascii="仿宋" w:hAnsi="仿宋" w:eastAsia="仿宋"/>
                <w:szCs w:val="21"/>
              </w:rPr>
              <w:t>C37</w:t>
            </w:r>
          </w:p>
        </w:tc>
        <w:tc>
          <w:tcPr>
            <w:tcW w:w="3447" w:type="dxa"/>
            <w:tcMar>
              <w:top w:w="14" w:type="dxa"/>
              <w:left w:w="14" w:type="dxa"/>
              <w:bottom w:w="0" w:type="dxa"/>
              <w:right w:w="14" w:type="dxa"/>
            </w:tcMar>
          </w:tcPr>
          <w:p w14:paraId="7B3EB7DE">
            <w:pPr>
              <w:ind w:left="210" w:leftChars="100"/>
              <w:rPr>
                <w:rFonts w:ascii="仿宋" w:hAnsi="仿宋" w:eastAsia="仿宋"/>
                <w:szCs w:val="21"/>
              </w:rPr>
            </w:pPr>
            <w:r>
              <w:rPr>
                <w:rFonts w:hint="eastAsia" w:ascii="仿宋" w:hAnsi="仿宋" w:eastAsia="仿宋"/>
                <w:szCs w:val="21"/>
              </w:rPr>
              <w:t>铁路、船舶、航空航天和其他运输设备制造业</w:t>
            </w:r>
          </w:p>
        </w:tc>
        <w:tc>
          <w:tcPr>
            <w:tcW w:w="870" w:type="dxa"/>
            <w:tcMar>
              <w:top w:w="14" w:type="dxa"/>
              <w:left w:w="14" w:type="dxa"/>
              <w:bottom w:w="0" w:type="dxa"/>
              <w:right w:w="14" w:type="dxa"/>
            </w:tcMar>
          </w:tcPr>
          <w:p w14:paraId="1BF33D31">
            <w:pPr>
              <w:jc w:val="center"/>
              <w:rPr>
                <w:rFonts w:ascii="仿宋" w:hAnsi="仿宋" w:eastAsia="仿宋"/>
                <w:szCs w:val="21"/>
              </w:rPr>
            </w:pPr>
          </w:p>
        </w:tc>
        <w:tc>
          <w:tcPr>
            <w:tcW w:w="4046" w:type="dxa"/>
          </w:tcPr>
          <w:p w14:paraId="30FFD421">
            <w:pPr>
              <w:rPr>
                <w:rFonts w:ascii="仿宋" w:hAnsi="仿宋" w:eastAsia="仿宋"/>
                <w:szCs w:val="21"/>
              </w:rPr>
            </w:pPr>
            <w:r>
              <w:rPr>
                <w:rFonts w:hint="eastAsia" w:ascii="仿宋" w:hAnsi="仿宋" w:eastAsia="仿宋"/>
                <w:b/>
                <w:bCs/>
                <w:szCs w:val="21"/>
              </w:rPr>
              <w:t>教育</w:t>
            </w:r>
          </w:p>
        </w:tc>
      </w:tr>
      <w:tr w14:paraId="78892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28D7247F">
            <w:pPr>
              <w:jc w:val="center"/>
              <w:rPr>
                <w:rFonts w:ascii="仿宋" w:hAnsi="仿宋" w:eastAsia="仿宋"/>
                <w:szCs w:val="21"/>
              </w:rPr>
            </w:pPr>
            <w:r>
              <w:rPr>
                <w:rFonts w:ascii="仿宋" w:hAnsi="仿宋" w:eastAsia="仿宋"/>
                <w:szCs w:val="21"/>
              </w:rPr>
              <w:t>C38</w:t>
            </w:r>
          </w:p>
        </w:tc>
        <w:tc>
          <w:tcPr>
            <w:tcW w:w="3447" w:type="dxa"/>
            <w:tcMar>
              <w:top w:w="14" w:type="dxa"/>
              <w:left w:w="14" w:type="dxa"/>
              <w:bottom w:w="0" w:type="dxa"/>
              <w:right w:w="14" w:type="dxa"/>
            </w:tcMar>
          </w:tcPr>
          <w:p w14:paraId="290A9D6E">
            <w:pPr>
              <w:ind w:left="210" w:leftChars="100"/>
              <w:rPr>
                <w:rFonts w:ascii="仿宋" w:hAnsi="仿宋" w:eastAsia="仿宋"/>
                <w:szCs w:val="21"/>
              </w:rPr>
            </w:pPr>
            <w:r>
              <w:rPr>
                <w:rFonts w:hint="eastAsia" w:ascii="仿宋" w:hAnsi="仿宋" w:eastAsia="仿宋"/>
                <w:szCs w:val="21"/>
              </w:rPr>
              <w:t xml:space="preserve">电气机械和器材制造业 </w:t>
            </w:r>
          </w:p>
        </w:tc>
        <w:tc>
          <w:tcPr>
            <w:tcW w:w="870" w:type="dxa"/>
            <w:tcMar>
              <w:top w:w="14" w:type="dxa"/>
              <w:left w:w="14" w:type="dxa"/>
              <w:bottom w:w="0" w:type="dxa"/>
              <w:right w:w="14" w:type="dxa"/>
            </w:tcMar>
          </w:tcPr>
          <w:p w14:paraId="4626B23D">
            <w:pPr>
              <w:jc w:val="center"/>
              <w:rPr>
                <w:rFonts w:ascii="仿宋" w:hAnsi="仿宋" w:eastAsia="仿宋"/>
                <w:szCs w:val="21"/>
              </w:rPr>
            </w:pPr>
            <w:r>
              <w:rPr>
                <w:rFonts w:ascii="仿宋" w:hAnsi="仿宋" w:eastAsia="仿宋"/>
                <w:szCs w:val="21"/>
              </w:rPr>
              <w:t>P8</w:t>
            </w:r>
            <w:r>
              <w:rPr>
                <w:rFonts w:hint="eastAsia" w:ascii="仿宋" w:hAnsi="仿宋" w:eastAsia="仿宋"/>
                <w:szCs w:val="21"/>
              </w:rPr>
              <w:t>3</w:t>
            </w:r>
          </w:p>
        </w:tc>
        <w:tc>
          <w:tcPr>
            <w:tcW w:w="4046" w:type="dxa"/>
          </w:tcPr>
          <w:p w14:paraId="79C0EB30">
            <w:pPr>
              <w:ind w:left="210" w:leftChars="100"/>
              <w:rPr>
                <w:rFonts w:ascii="仿宋" w:hAnsi="仿宋" w:eastAsia="仿宋"/>
                <w:szCs w:val="21"/>
              </w:rPr>
            </w:pPr>
            <w:r>
              <w:rPr>
                <w:rFonts w:hint="eastAsia" w:ascii="仿宋" w:hAnsi="仿宋" w:eastAsia="仿宋"/>
                <w:szCs w:val="21"/>
              </w:rPr>
              <w:t>教育</w:t>
            </w:r>
          </w:p>
        </w:tc>
      </w:tr>
      <w:tr w14:paraId="6BFC8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trPr>
        <w:tc>
          <w:tcPr>
            <w:tcW w:w="723" w:type="dxa"/>
            <w:tcMar>
              <w:top w:w="14" w:type="dxa"/>
              <w:left w:w="14" w:type="dxa"/>
              <w:bottom w:w="0" w:type="dxa"/>
              <w:right w:w="14" w:type="dxa"/>
            </w:tcMar>
          </w:tcPr>
          <w:p w14:paraId="623E80B3">
            <w:pPr>
              <w:jc w:val="center"/>
              <w:rPr>
                <w:rFonts w:ascii="仿宋" w:hAnsi="仿宋" w:eastAsia="仿宋"/>
                <w:szCs w:val="21"/>
              </w:rPr>
            </w:pPr>
            <w:r>
              <w:rPr>
                <w:rFonts w:ascii="仿宋" w:hAnsi="仿宋" w:eastAsia="仿宋"/>
                <w:szCs w:val="21"/>
              </w:rPr>
              <w:t>C39</w:t>
            </w:r>
          </w:p>
        </w:tc>
        <w:tc>
          <w:tcPr>
            <w:tcW w:w="3447" w:type="dxa"/>
            <w:tcMar>
              <w:top w:w="14" w:type="dxa"/>
              <w:left w:w="14" w:type="dxa"/>
              <w:bottom w:w="0" w:type="dxa"/>
              <w:right w:w="14" w:type="dxa"/>
            </w:tcMar>
          </w:tcPr>
          <w:p w14:paraId="4FE32DA9">
            <w:pPr>
              <w:ind w:left="210" w:leftChars="100"/>
              <w:rPr>
                <w:rFonts w:ascii="仿宋" w:hAnsi="仿宋" w:eastAsia="仿宋"/>
                <w:szCs w:val="21"/>
              </w:rPr>
            </w:pPr>
            <w:r>
              <w:rPr>
                <w:rFonts w:hint="eastAsia" w:ascii="仿宋" w:hAnsi="仿宋" w:eastAsia="仿宋"/>
                <w:szCs w:val="21"/>
              </w:rPr>
              <w:t>计算机、通信和其他电子设备制造业</w:t>
            </w:r>
          </w:p>
        </w:tc>
        <w:tc>
          <w:tcPr>
            <w:tcW w:w="870" w:type="dxa"/>
            <w:tcMar>
              <w:top w:w="14" w:type="dxa"/>
              <w:left w:w="14" w:type="dxa"/>
              <w:bottom w:w="0" w:type="dxa"/>
              <w:right w:w="14" w:type="dxa"/>
            </w:tcMar>
          </w:tcPr>
          <w:p w14:paraId="63A78D50">
            <w:pPr>
              <w:jc w:val="center"/>
              <w:rPr>
                <w:rFonts w:ascii="仿宋" w:hAnsi="仿宋" w:eastAsia="仿宋"/>
                <w:szCs w:val="21"/>
              </w:rPr>
            </w:pPr>
          </w:p>
        </w:tc>
        <w:tc>
          <w:tcPr>
            <w:tcW w:w="4046" w:type="dxa"/>
          </w:tcPr>
          <w:p w14:paraId="65187025">
            <w:pPr>
              <w:rPr>
                <w:rFonts w:ascii="仿宋" w:hAnsi="仿宋" w:eastAsia="仿宋"/>
                <w:b/>
                <w:bCs/>
                <w:szCs w:val="21"/>
              </w:rPr>
            </w:pPr>
            <w:r>
              <w:rPr>
                <w:rFonts w:hint="eastAsia" w:ascii="仿宋" w:hAnsi="仿宋" w:eastAsia="仿宋"/>
                <w:b/>
                <w:bCs/>
                <w:szCs w:val="21"/>
              </w:rPr>
              <w:t>卫生和社会工作</w:t>
            </w:r>
          </w:p>
        </w:tc>
      </w:tr>
      <w:tr w14:paraId="172E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5292147">
            <w:pPr>
              <w:jc w:val="center"/>
              <w:rPr>
                <w:rFonts w:ascii="仿宋" w:hAnsi="仿宋" w:eastAsia="仿宋"/>
                <w:szCs w:val="21"/>
              </w:rPr>
            </w:pPr>
            <w:r>
              <w:rPr>
                <w:rFonts w:ascii="仿宋" w:hAnsi="仿宋" w:eastAsia="仿宋"/>
                <w:szCs w:val="21"/>
              </w:rPr>
              <w:t>C40</w:t>
            </w:r>
          </w:p>
        </w:tc>
        <w:tc>
          <w:tcPr>
            <w:tcW w:w="3447" w:type="dxa"/>
            <w:tcMar>
              <w:top w:w="14" w:type="dxa"/>
              <w:left w:w="14" w:type="dxa"/>
              <w:bottom w:w="0" w:type="dxa"/>
              <w:right w:w="14" w:type="dxa"/>
            </w:tcMar>
          </w:tcPr>
          <w:p w14:paraId="63919F29">
            <w:pPr>
              <w:ind w:left="210" w:leftChars="100"/>
              <w:rPr>
                <w:rFonts w:ascii="仿宋" w:hAnsi="仿宋" w:eastAsia="仿宋"/>
                <w:szCs w:val="21"/>
              </w:rPr>
            </w:pPr>
            <w:r>
              <w:rPr>
                <w:rFonts w:hint="eastAsia" w:ascii="仿宋" w:hAnsi="仿宋" w:eastAsia="仿宋"/>
                <w:szCs w:val="21"/>
              </w:rPr>
              <w:t>仪器仪表制造业</w:t>
            </w:r>
          </w:p>
        </w:tc>
        <w:tc>
          <w:tcPr>
            <w:tcW w:w="870" w:type="dxa"/>
            <w:tcMar>
              <w:top w:w="14" w:type="dxa"/>
              <w:left w:w="14" w:type="dxa"/>
              <w:bottom w:w="0" w:type="dxa"/>
              <w:right w:w="14" w:type="dxa"/>
            </w:tcMar>
          </w:tcPr>
          <w:p w14:paraId="1F4EA97C">
            <w:pPr>
              <w:jc w:val="center"/>
              <w:rPr>
                <w:rFonts w:ascii="仿宋" w:hAnsi="仿宋" w:eastAsia="仿宋"/>
                <w:szCs w:val="21"/>
              </w:rPr>
            </w:pPr>
            <w:r>
              <w:rPr>
                <w:rFonts w:ascii="仿宋" w:hAnsi="仿宋" w:eastAsia="仿宋"/>
                <w:szCs w:val="21"/>
              </w:rPr>
              <w:t>Q84</w:t>
            </w:r>
          </w:p>
        </w:tc>
        <w:tc>
          <w:tcPr>
            <w:tcW w:w="4046" w:type="dxa"/>
          </w:tcPr>
          <w:p w14:paraId="30010B52">
            <w:pPr>
              <w:ind w:left="210" w:leftChars="100"/>
              <w:rPr>
                <w:rFonts w:ascii="仿宋" w:hAnsi="仿宋" w:eastAsia="仿宋"/>
                <w:szCs w:val="21"/>
              </w:rPr>
            </w:pPr>
            <w:r>
              <w:rPr>
                <w:rFonts w:hint="eastAsia" w:ascii="仿宋" w:hAnsi="仿宋" w:eastAsia="仿宋"/>
                <w:szCs w:val="21"/>
              </w:rPr>
              <w:t>卫生</w:t>
            </w:r>
          </w:p>
        </w:tc>
      </w:tr>
      <w:tr w14:paraId="1D35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2BC7233F">
            <w:pPr>
              <w:jc w:val="center"/>
              <w:rPr>
                <w:rFonts w:ascii="仿宋" w:hAnsi="仿宋" w:eastAsia="仿宋"/>
                <w:szCs w:val="21"/>
              </w:rPr>
            </w:pPr>
            <w:r>
              <w:rPr>
                <w:rFonts w:ascii="仿宋" w:hAnsi="仿宋" w:eastAsia="仿宋"/>
                <w:szCs w:val="21"/>
              </w:rPr>
              <w:t>C41</w:t>
            </w:r>
          </w:p>
        </w:tc>
        <w:tc>
          <w:tcPr>
            <w:tcW w:w="3447" w:type="dxa"/>
            <w:tcMar>
              <w:top w:w="14" w:type="dxa"/>
              <w:left w:w="14" w:type="dxa"/>
              <w:bottom w:w="0" w:type="dxa"/>
              <w:right w:w="14" w:type="dxa"/>
            </w:tcMar>
          </w:tcPr>
          <w:p w14:paraId="3C4B7099">
            <w:pPr>
              <w:ind w:left="210" w:leftChars="100"/>
              <w:rPr>
                <w:rFonts w:ascii="仿宋" w:hAnsi="仿宋" w:eastAsia="仿宋"/>
                <w:szCs w:val="21"/>
              </w:rPr>
            </w:pPr>
            <w:r>
              <w:rPr>
                <w:rFonts w:hint="eastAsia" w:ascii="仿宋" w:hAnsi="仿宋" w:eastAsia="仿宋"/>
                <w:szCs w:val="21"/>
              </w:rPr>
              <w:t>其他制造业</w:t>
            </w:r>
          </w:p>
        </w:tc>
        <w:tc>
          <w:tcPr>
            <w:tcW w:w="870" w:type="dxa"/>
            <w:tcMar>
              <w:top w:w="14" w:type="dxa"/>
              <w:left w:w="14" w:type="dxa"/>
              <w:bottom w:w="0" w:type="dxa"/>
              <w:right w:w="14" w:type="dxa"/>
            </w:tcMar>
          </w:tcPr>
          <w:p w14:paraId="7C12AFDB">
            <w:pPr>
              <w:jc w:val="center"/>
              <w:rPr>
                <w:rFonts w:ascii="仿宋" w:hAnsi="仿宋" w:eastAsia="仿宋"/>
                <w:szCs w:val="21"/>
              </w:rPr>
            </w:pPr>
            <w:r>
              <w:rPr>
                <w:rFonts w:ascii="仿宋" w:hAnsi="仿宋" w:eastAsia="仿宋"/>
                <w:szCs w:val="21"/>
              </w:rPr>
              <w:t>Q8</w:t>
            </w:r>
            <w:r>
              <w:rPr>
                <w:rFonts w:hint="eastAsia" w:ascii="仿宋" w:hAnsi="仿宋" w:eastAsia="仿宋"/>
                <w:szCs w:val="21"/>
              </w:rPr>
              <w:t>5</w:t>
            </w:r>
          </w:p>
        </w:tc>
        <w:tc>
          <w:tcPr>
            <w:tcW w:w="4046" w:type="dxa"/>
          </w:tcPr>
          <w:p w14:paraId="0DFC92CA">
            <w:pPr>
              <w:ind w:left="210" w:leftChars="100"/>
              <w:rPr>
                <w:rFonts w:ascii="仿宋" w:hAnsi="仿宋" w:eastAsia="仿宋"/>
                <w:szCs w:val="21"/>
              </w:rPr>
            </w:pPr>
            <w:r>
              <w:rPr>
                <w:rFonts w:hint="eastAsia" w:ascii="仿宋" w:hAnsi="仿宋" w:eastAsia="仿宋"/>
                <w:szCs w:val="21"/>
              </w:rPr>
              <w:t>社会工作</w:t>
            </w:r>
          </w:p>
        </w:tc>
      </w:tr>
      <w:tr w14:paraId="4648D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8754398">
            <w:pPr>
              <w:jc w:val="center"/>
              <w:rPr>
                <w:rFonts w:ascii="仿宋" w:hAnsi="仿宋" w:eastAsia="仿宋"/>
                <w:szCs w:val="21"/>
              </w:rPr>
            </w:pPr>
            <w:r>
              <w:rPr>
                <w:rFonts w:ascii="仿宋" w:hAnsi="仿宋" w:eastAsia="仿宋"/>
                <w:szCs w:val="21"/>
              </w:rPr>
              <w:t>C42</w:t>
            </w:r>
          </w:p>
        </w:tc>
        <w:tc>
          <w:tcPr>
            <w:tcW w:w="3447" w:type="dxa"/>
            <w:tcMar>
              <w:top w:w="14" w:type="dxa"/>
              <w:left w:w="14" w:type="dxa"/>
              <w:bottom w:w="0" w:type="dxa"/>
              <w:right w:w="14" w:type="dxa"/>
            </w:tcMar>
          </w:tcPr>
          <w:p w14:paraId="3DD016BA">
            <w:pPr>
              <w:ind w:left="210" w:leftChars="100"/>
              <w:rPr>
                <w:rFonts w:ascii="仿宋" w:hAnsi="仿宋" w:eastAsia="仿宋"/>
                <w:szCs w:val="21"/>
              </w:rPr>
            </w:pPr>
            <w:r>
              <w:rPr>
                <w:rFonts w:hint="eastAsia" w:ascii="仿宋" w:hAnsi="仿宋" w:eastAsia="仿宋"/>
                <w:szCs w:val="21"/>
              </w:rPr>
              <w:t xml:space="preserve">废弃资源综合利用业  </w:t>
            </w:r>
          </w:p>
        </w:tc>
        <w:tc>
          <w:tcPr>
            <w:tcW w:w="870" w:type="dxa"/>
            <w:tcMar>
              <w:top w:w="14" w:type="dxa"/>
              <w:left w:w="14" w:type="dxa"/>
              <w:bottom w:w="0" w:type="dxa"/>
              <w:right w:w="14" w:type="dxa"/>
            </w:tcMar>
          </w:tcPr>
          <w:p w14:paraId="1DE50062">
            <w:pPr>
              <w:jc w:val="center"/>
              <w:rPr>
                <w:rFonts w:ascii="仿宋" w:hAnsi="仿宋" w:eastAsia="仿宋"/>
                <w:szCs w:val="21"/>
              </w:rPr>
            </w:pPr>
          </w:p>
        </w:tc>
        <w:tc>
          <w:tcPr>
            <w:tcW w:w="4046" w:type="dxa"/>
          </w:tcPr>
          <w:p w14:paraId="6120F786">
            <w:pPr>
              <w:rPr>
                <w:rFonts w:ascii="仿宋" w:hAnsi="仿宋" w:eastAsia="仿宋"/>
                <w:szCs w:val="21"/>
              </w:rPr>
            </w:pPr>
            <w:r>
              <w:rPr>
                <w:rFonts w:hint="eastAsia" w:ascii="仿宋" w:hAnsi="仿宋" w:eastAsia="仿宋"/>
                <w:b/>
                <w:bCs/>
                <w:szCs w:val="21"/>
              </w:rPr>
              <w:t>文化、体育和娱乐业</w:t>
            </w:r>
          </w:p>
        </w:tc>
      </w:tr>
      <w:tr w14:paraId="3F115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94467F8">
            <w:pPr>
              <w:jc w:val="center"/>
              <w:rPr>
                <w:rFonts w:ascii="仿宋" w:hAnsi="仿宋" w:eastAsia="仿宋"/>
                <w:szCs w:val="21"/>
              </w:rPr>
            </w:pPr>
            <w:r>
              <w:rPr>
                <w:rFonts w:ascii="仿宋" w:hAnsi="仿宋" w:eastAsia="仿宋"/>
                <w:szCs w:val="21"/>
              </w:rPr>
              <w:t>C43</w:t>
            </w:r>
          </w:p>
        </w:tc>
        <w:tc>
          <w:tcPr>
            <w:tcW w:w="3447" w:type="dxa"/>
            <w:tcMar>
              <w:top w:w="14" w:type="dxa"/>
              <w:left w:w="14" w:type="dxa"/>
              <w:bottom w:w="0" w:type="dxa"/>
              <w:right w:w="14" w:type="dxa"/>
            </w:tcMar>
          </w:tcPr>
          <w:p w14:paraId="1634C512">
            <w:pPr>
              <w:ind w:left="210" w:leftChars="100"/>
              <w:rPr>
                <w:rFonts w:ascii="仿宋" w:hAnsi="仿宋" w:eastAsia="仿宋"/>
                <w:szCs w:val="21"/>
              </w:rPr>
            </w:pPr>
            <w:r>
              <w:rPr>
                <w:rFonts w:hint="eastAsia" w:ascii="仿宋" w:hAnsi="仿宋" w:eastAsia="仿宋"/>
                <w:szCs w:val="21"/>
              </w:rPr>
              <w:t>金属制品、机械和设备修理业</w:t>
            </w:r>
          </w:p>
        </w:tc>
        <w:tc>
          <w:tcPr>
            <w:tcW w:w="870" w:type="dxa"/>
            <w:tcMar>
              <w:top w:w="14" w:type="dxa"/>
              <w:left w:w="14" w:type="dxa"/>
              <w:bottom w:w="0" w:type="dxa"/>
              <w:right w:w="14" w:type="dxa"/>
            </w:tcMar>
          </w:tcPr>
          <w:p w14:paraId="0B2F90EB">
            <w:pPr>
              <w:jc w:val="center"/>
              <w:rPr>
                <w:rFonts w:ascii="仿宋" w:hAnsi="仿宋" w:eastAsia="仿宋"/>
                <w:szCs w:val="21"/>
              </w:rPr>
            </w:pPr>
            <w:r>
              <w:rPr>
                <w:rFonts w:ascii="仿宋" w:hAnsi="仿宋" w:eastAsia="仿宋"/>
                <w:szCs w:val="21"/>
              </w:rPr>
              <w:t>R86</w:t>
            </w:r>
          </w:p>
        </w:tc>
        <w:tc>
          <w:tcPr>
            <w:tcW w:w="4046" w:type="dxa"/>
          </w:tcPr>
          <w:p w14:paraId="06C66A6D">
            <w:pPr>
              <w:ind w:left="210" w:leftChars="100"/>
              <w:rPr>
                <w:rFonts w:ascii="仿宋" w:hAnsi="仿宋" w:eastAsia="仿宋"/>
                <w:szCs w:val="21"/>
              </w:rPr>
            </w:pPr>
            <w:r>
              <w:rPr>
                <w:rFonts w:hint="eastAsia" w:ascii="仿宋" w:hAnsi="仿宋" w:eastAsia="仿宋"/>
                <w:szCs w:val="21"/>
              </w:rPr>
              <w:t>新闻和出版业</w:t>
            </w:r>
          </w:p>
        </w:tc>
      </w:tr>
      <w:tr w14:paraId="27EB5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4F59FB49">
            <w:pPr>
              <w:jc w:val="center"/>
              <w:rPr>
                <w:rFonts w:ascii="仿宋" w:hAnsi="仿宋" w:eastAsia="仿宋"/>
                <w:szCs w:val="21"/>
              </w:rPr>
            </w:pPr>
          </w:p>
        </w:tc>
        <w:tc>
          <w:tcPr>
            <w:tcW w:w="3447" w:type="dxa"/>
            <w:tcMar>
              <w:top w:w="14" w:type="dxa"/>
              <w:left w:w="14" w:type="dxa"/>
              <w:bottom w:w="0" w:type="dxa"/>
              <w:right w:w="14" w:type="dxa"/>
            </w:tcMar>
          </w:tcPr>
          <w:p w14:paraId="49B1F6C9">
            <w:pPr>
              <w:rPr>
                <w:rFonts w:ascii="仿宋" w:hAnsi="仿宋" w:eastAsia="仿宋"/>
                <w:szCs w:val="21"/>
              </w:rPr>
            </w:pPr>
            <w:r>
              <w:rPr>
                <w:rFonts w:hint="eastAsia" w:ascii="仿宋" w:hAnsi="仿宋" w:eastAsia="仿宋"/>
                <w:b/>
                <w:bCs/>
                <w:szCs w:val="21"/>
              </w:rPr>
              <w:t>电力、热力、燃气及水生产和供应业</w:t>
            </w:r>
          </w:p>
        </w:tc>
        <w:tc>
          <w:tcPr>
            <w:tcW w:w="870" w:type="dxa"/>
            <w:tcMar>
              <w:top w:w="14" w:type="dxa"/>
              <w:left w:w="14" w:type="dxa"/>
              <w:bottom w:w="0" w:type="dxa"/>
              <w:right w:w="14" w:type="dxa"/>
            </w:tcMar>
          </w:tcPr>
          <w:p w14:paraId="31B052F6">
            <w:pPr>
              <w:jc w:val="center"/>
              <w:rPr>
                <w:rFonts w:ascii="仿宋" w:hAnsi="仿宋" w:eastAsia="仿宋"/>
                <w:szCs w:val="21"/>
              </w:rPr>
            </w:pPr>
            <w:r>
              <w:rPr>
                <w:rFonts w:ascii="仿宋" w:hAnsi="仿宋" w:eastAsia="仿宋"/>
                <w:szCs w:val="21"/>
              </w:rPr>
              <w:t>R87</w:t>
            </w:r>
          </w:p>
        </w:tc>
        <w:tc>
          <w:tcPr>
            <w:tcW w:w="4046" w:type="dxa"/>
          </w:tcPr>
          <w:p w14:paraId="739D2674">
            <w:pPr>
              <w:ind w:left="210" w:leftChars="100"/>
              <w:rPr>
                <w:rFonts w:ascii="仿宋" w:hAnsi="仿宋" w:eastAsia="仿宋"/>
                <w:szCs w:val="21"/>
              </w:rPr>
            </w:pPr>
            <w:r>
              <w:rPr>
                <w:rFonts w:hint="eastAsia" w:ascii="仿宋" w:hAnsi="仿宋" w:eastAsia="仿宋"/>
                <w:szCs w:val="21"/>
              </w:rPr>
              <w:t>广播、电视、电影和录音制作业</w:t>
            </w:r>
          </w:p>
        </w:tc>
      </w:tr>
      <w:tr w14:paraId="6341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6C573BEF">
            <w:pPr>
              <w:jc w:val="center"/>
              <w:rPr>
                <w:rFonts w:ascii="仿宋" w:hAnsi="仿宋" w:eastAsia="仿宋"/>
                <w:szCs w:val="21"/>
              </w:rPr>
            </w:pPr>
            <w:r>
              <w:rPr>
                <w:rFonts w:ascii="仿宋" w:hAnsi="仿宋" w:eastAsia="仿宋"/>
                <w:szCs w:val="21"/>
              </w:rPr>
              <w:t>D44</w:t>
            </w:r>
          </w:p>
        </w:tc>
        <w:tc>
          <w:tcPr>
            <w:tcW w:w="3447" w:type="dxa"/>
            <w:tcMar>
              <w:top w:w="14" w:type="dxa"/>
              <w:left w:w="14" w:type="dxa"/>
              <w:bottom w:w="0" w:type="dxa"/>
              <w:right w:w="14" w:type="dxa"/>
            </w:tcMar>
          </w:tcPr>
          <w:p w14:paraId="41347A40">
            <w:pPr>
              <w:ind w:left="210" w:leftChars="100"/>
              <w:rPr>
                <w:rFonts w:ascii="仿宋" w:hAnsi="仿宋" w:eastAsia="仿宋"/>
                <w:szCs w:val="21"/>
              </w:rPr>
            </w:pPr>
            <w:r>
              <w:rPr>
                <w:rFonts w:hint="eastAsia" w:ascii="仿宋" w:hAnsi="仿宋" w:eastAsia="仿宋"/>
                <w:szCs w:val="21"/>
              </w:rPr>
              <w:t>电力、热力生产和供应业</w:t>
            </w:r>
          </w:p>
        </w:tc>
        <w:tc>
          <w:tcPr>
            <w:tcW w:w="870" w:type="dxa"/>
            <w:tcMar>
              <w:top w:w="14" w:type="dxa"/>
              <w:left w:w="14" w:type="dxa"/>
              <w:bottom w:w="0" w:type="dxa"/>
              <w:right w:w="14" w:type="dxa"/>
            </w:tcMar>
          </w:tcPr>
          <w:p w14:paraId="4A09B976">
            <w:pPr>
              <w:jc w:val="center"/>
              <w:rPr>
                <w:rFonts w:ascii="仿宋" w:hAnsi="仿宋" w:eastAsia="仿宋"/>
                <w:szCs w:val="21"/>
              </w:rPr>
            </w:pPr>
            <w:r>
              <w:rPr>
                <w:rFonts w:ascii="仿宋" w:hAnsi="仿宋" w:eastAsia="仿宋"/>
                <w:szCs w:val="21"/>
              </w:rPr>
              <w:t>R88</w:t>
            </w:r>
          </w:p>
        </w:tc>
        <w:tc>
          <w:tcPr>
            <w:tcW w:w="4046" w:type="dxa"/>
          </w:tcPr>
          <w:p w14:paraId="01174939">
            <w:pPr>
              <w:ind w:left="210" w:leftChars="100"/>
              <w:rPr>
                <w:rFonts w:ascii="仿宋" w:hAnsi="仿宋" w:eastAsia="仿宋"/>
                <w:szCs w:val="21"/>
              </w:rPr>
            </w:pPr>
            <w:r>
              <w:rPr>
                <w:rFonts w:hint="eastAsia" w:ascii="仿宋" w:hAnsi="仿宋" w:eastAsia="仿宋"/>
                <w:szCs w:val="21"/>
              </w:rPr>
              <w:t>文化艺术业</w:t>
            </w:r>
          </w:p>
        </w:tc>
      </w:tr>
      <w:tr w14:paraId="02099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F0671F6">
            <w:pPr>
              <w:jc w:val="center"/>
              <w:rPr>
                <w:rFonts w:ascii="仿宋" w:hAnsi="仿宋" w:eastAsia="仿宋"/>
                <w:szCs w:val="21"/>
              </w:rPr>
            </w:pPr>
            <w:r>
              <w:rPr>
                <w:rFonts w:ascii="仿宋" w:hAnsi="仿宋" w:eastAsia="仿宋"/>
                <w:szCs w:val="21"/>
              </w:rPr>
              <w:t>D45</w:t>
            </w:r>
          </w:p>
        </w:tc>
        <w:tc>
          <w:tcPr>
            <w:tcW w:w="3447" w:type="dxa"/>
            <w:tcMar>
              <w:top w:w="14" w:type="dxa"/>
              <w:left w:w="14" w:type="dxa"/>
              <w:bottom w:w="0" w:type="dxa"/>
              <w:right w:w="14" w:type="dxa"/>
            </w:tcMar>
          </w:tcPr>
          <w:p w14:paraId="748D87F7">
            <w:pPr>
              <w:ind w:left="210" w:leftChars="100"/>
              <w:rPr>
                <w:rFonts w:ascii="仿宋" w:hAnsi="仿宋" w:eastAsia="仿宋"/>
                <w:szCs w:val="21"/>
              </w:rPr>
            </w:pPr>
            <w:r>
              <w:rPr>
                <w:rFonts w:hint="eastAsia" w:ascii="仿宋" w:hAnsi="仿宋" w:eastAsia="仿宋"/>
                <w:szCs w:val="21"/>
              </w:rPr>
              <w:t xml:space="preserve">燃气生产和供应业  </w:t>
            </w:r>
          </w:p>
        </w:tc>
        <w:tc>
          <w:tcPr>
            <w:tcW w:w="870" w:type="dxa"/>
            <w:tcMar>
              <w:top w:w="14" w:type="dxa"/>
              <w:left w:w="14" w:type="dxa"/>
              <w:bottom w:w="0" w:type="dxa"/>
              <w:right w:w="14" w:type="dxa"/>
            </w:tcMar>
          </w:tcPr>
          <w:p w14:paraId="54C5B399">
            <w:pPr>
              <w:jc w:val="center"/>
              <w:rPr>
                <w:rFonts w:ascii="仿宋" w:hAnsi="仿宋" w:eastAsia="仿宋"/>
                <w:szCs w:val="21"/>
              </w:rPr>
            </w:pPr>
            <w:r>
              <w:rPr>
                <w:rFonts w:ascii="仿宋" w:hAnsi="仿宋" w:eastAsia="仿宋"/>
                <w:szCs w:val="21"/>
              </w:rPr>
              <w:t>R89</w:t>
            </w:r>
          </w:p>
        </w:tc>
        <w:tc>
          <w:tcPr>
            <w:tcW w:w="4046" w:type="dxa"/>
          </w:tcPr>
          <w:p w14:paraId="71068403">
            <w:pPr>
              <w:ind w:left="210" w:leftChars="100"/>
              <w:rPr>
                <w:rFonts w:ascii="仿宋" w:hAnsi="仿宋" w:eastAsia="仿宋"/>
                <w:szCs w:val="21"/>
              </w:rPr>
            </w:pPr>
            <w:r>
              <w:rPr>
                <w:rFonts w:hint="eastAsia" w:ascii="仿宋" w:hAnsi="仿宋" w:eastAsia="仿宋"/>
                <w:szCs w:val="21"/>
              </w:rPr>
              <w:t>体育</w:t>
            </w:r>
          </w:p>
        </w:tc>
      </w:tr>
      <w:tr w14:paraId="6599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285ED24F">
            <w:pPr>
              <w:jc w:val="center"/>
              <w:rPr>
                <w:rFonts w:ascii="仿宋" w:hAnsi="仿宋" w:eastAsia="仿宋"/>
                <w:szCs w:val="21"/>
              </w:rPr>
            </w:pPr>
            <w:r>
              <w:rPr>
                <w:rFonts w:ascii="仿宋" w:hAnsi="仿宋" w:eastAsia="仿宋"/>
                <w:szCs w:val="21"/>
              </w:rPr>
              <w:t>D46</w:t>
            </w:r>
          </w:p>
        </w:tc>
        <w:tc>
          <w:tcPr>
            <w:tcW w:w="3447" w:type="dxa"/>
            <w:tcMar>
              <w:top w:w="14" w:type="dxa"/>
              <w:left w:w="14" w:type="dxa"/>
              <w:bottom w:w="0" w:type="dxa"/>
              <w:right w:w="14" w:type="dxa"/>
            </w:tcMar>
          </w:tcPr>
          <w:p w14:paraId="2CCDF79B">
            <w:pPr>
              <w:ind w:left="210" w:leftChars="100"/>
              <w:rPr>
                <w:rFonts w:ascii="仿宋" w:hAnsi="仿宋" w:eastAsia="仿宋"/>
                <w:szCs w:val="21"/>
              </w:rPr>
            </w:pPr>
            <w:r>
              <w:rPr>
                <w:rFonts w:hint="eastAsia" w:ascii="仿宋" w:hAnsi="仿宋" w:eastAsia="仿宋"/>
                <w:szCs w:val="21"/>
              </w:rPr>
              <w:t xml:space="preserve">水的生产和供应业  </w:t>
            </w:r>
          </w:p>
        </w:tc>
        <w:tc>
          <w:tcPr>
            <w:tcW w:w="870" w:type="dxa"/>
            <w:tcMar>
              <w:top w:w="14" w:type="dxa"/>
              <w:left w:w="14" w:type="dxa"/>
              <w:bottom w:w="0" w:type="dxa"/>
              <w:right w:w="14" w:type="dxa"/>
            </w:tcMar>
          </w:tcPr>
          <w:p w14:paraId="24517178">
            <w:pPr>
              <w:jc w:val="center"/>
              <w:rPr>
                <w:rFonts w:ascii="仿宋" w:hAnsi="仿宋" w:eastAsia="仿宋"/>
                <w:szCs w:val="21"/>
              </w:rPr>
            </w:pPr>
            <w:r>
              <w:rPr>
                <w:rFonts w:ascii="仿宋" w:hAnsi="仿宋" w:eastAsia="仿宋"/>
                <w:szCs w:val="21"/>
              </w:rPr>
              <w:t>R</w:t>
            </w:r>
            <w:r>
              <w:rPr>
                <w:rFonts w:hint="eastAsia" w:ascii="仿宋" w:hAnsi="仿宋" w:eastAsia="仿宋"/>
                <w:szCs w:val="21"/>
              </w:rPr>
              <w:t>90</w:t>
            </w:r>
          </w:p>
        </w:tc>
        <w:tc>
          <w:tcPr>
            <w:tcW w:w="4046" w:type="dxa"/>
          </w:tcPr>
          <w:p w14:paraId="4E3A8954">
            <w:pPr>
              <w:ind w:left="210" w:leftChars="100"/>
              <w:rPr>
                <w:rFonts w:ascii="仿宋" w:hAnsi="仿宋" w:eastAsia="仿宋"/>
                <w:szCs w:val="21"/>
              </w:rPr>
            </w:pPr>
            <w:r>
              <w:rPr>
                <w:rFonts w:hint="eastAsia" w:ascii="仿宋" w:hAnsi="仿宋" w:eastAsia="仿宋"/>
                <w:szCs w:val="21"/>
              </w:rPr>
              <w:t>娱乐业</w:t>
            </w:r>
          </w:p>
        </w:tc>
      </w:tr>
      <w:tr w14:paraId="35E1C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4A92AE77">
            <w:pPr>
              <w:jc w:val="center"/>
              <w:rPr>
                <w:rFonts w:ascii="仿宋" w:hAnsi="仿宋" w:eastAsia="仿宋"/>
                <w:szCs w:val="21"/>
              </w:rPr>
            </w:pPr>
          </w:p>
        </w:tc>
        <w:tc>
          <w:tcPr>
            <w:tcW w:w="3447" w:type="dxa"/>
            <w:tcMar>
              <w:top w:w="14" w:type="dxa"/>
              <w:left w:w="14" w:type="dxa"/>
              <w:bottom w:w="0" w:type="dxa"/>
              <w:right w:w="14" w:type="dxa"/>
            </w:tcMar>
          </w:tcPr>
          <w:p w14:paraId="606389CB">
            <w:pPr>
              <w:rPr>
                <w:rFonts w:ascii="仿宋" w:hAnsi="仿宋" w:eastAsia="仿宋"/>
                <w:szCs w:val="21"/>
              </w:rPr>
            </w:pPr>
            <w:r>
              <w:rPr>
                <w:rFonts w:hint="eastAsia" w:ascii="仿宋" w:hAnsi="仿宋" w:eastAsia="仿宋"/>
                <w:b/>
                <w:bCs/>
                <w:szCs w:val="21"/>
              </w:rPr>
              <w:t>建筑业</w:t>
            </w:r>
          </w:p>
        </w:tc>
        <w:tc>
          <w:tcPr>
            <w:tcW w:w="870" w:type="dxa"/>
            <w:tcMar>
              <w:top w:w="14" w:type="dxa"/>
              <w:left w:w="14" w:type="dxa"/>
              <w:bottom w:w="0" w:type="dxa"/>
              <w:right w:w="14" w:type="dxa"/>
            </w:tcMar>
          </w:tcPr>
          <w:p w14:paraId="121015BD">
            <w:pPr>
              <w:jc w:val="center"/>
              <w:rPr>
                <w:rFonts w:ascii="仿宋" w:hAnsi="仿宋" w:eastAsia="仿宋"/>
                <w:szCs w:val="21"/>
              </w:rPr>
            </w:pPr>
          </w:p>
        </w:tc>
        <w:tc>
          <w:tcPr>
            <w:tcW w:w="4046" w:type="dxa"/>
          </w:tcPr>
          <w:p w14:paraId="2C4895FC">
            <w:pPr>
              <w:rPr>
                <w:rFonts w:ascii="仿宋" w:hAnsi="仿宋" w:eastAsia="仿宋"/>
                <w:szCs w:val="21"/>
              </w:rPr>
            </w:pPr>
            <w:r>
              <w:rPr>
                <w:rFonts w:hint="eastAsia" w:ascii="仿宋" w:hAnsi="仿宋" w:eastAsia="仿宋"/>
                <w:b/>
                <w:bCs/>
                <w:szCs w:val="21"/>
              </w:rPr>
              <w:t>公共管理、社会保障和社会组织</w:t>
            </w:r>
          </w:p>
        </w:tc>
      </w:tr>
      <w:tr w14:paraId="32440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50976B4">
            <w:pPr>
              <w:jc w:val="center"/>
              <w:rPr>
                <w:rFonts w:ascii="仿宋" w:hAnsi="仿宋" w:eastAsia="仿宋"/>
                <w:szCs w:val="21"/>
              </w:rPr>
            </w:pPr>
            <w:r>
              <w:rPr>
                <w:rFonts w:ascii="仿宋" w:hAnsi="仿宋" w:eastAsia="仿宋"/>
                <w:szCs w:val="21"/>
              </w:rPr>
              <w:t>E47</w:t>
            </w:r>
          </w:p>
        </w:tc>
        <w:tc>
          <w:tcPr>
            <w:tcW w:w="3447" w:type="dxa"/>
            <w:tcMar>
              <w:top w:w="14" w:type="dxa"/>
              <w:left w:w="14" w:type="dxa"/>
              <w:bottom w:w="0" w:type="dxa"/>
              <w:right w:w="14" w:type="dxa"/>
            </w:tcMar>
          </w:tcPr>
          <w:p w14:paraId="1F667A44">
            <w:pPr>
              <w:ind w:left="210" w:leftChars="100"/>
              <w:rPr>
                <w:rFonts w:ascii="仿宋" w:hAnsi="仿宋" w:eastAsia="仿宋"/>
                <w:szCs w:val="21"/>
              </w:rPr>
            </w:pPr>
            <w:r>
              <w:rPr>
                <w:rFonts w:hint="eastAsia" w:ascii="仿宋" w:hAnsi="仿宋" w:eastAsia="仿宋"/>
                <w:szCs w:val="21"/>
              </w:rPr>
              <w:t>房屋建筑业</w:t>
            </w:r>
          </w:p>
        </w:tc>
        <w:tc>
          <w:tcPr>
            <w:tcW w:w="870" w:type="dxa"/>
            <w:tcMar>
              <w:top w:w="14" w:type="dxa"/>
              <w:left w:w="14" w:type="dxa"/>
              <w:bottom w:w="0" w:type="dxa"/>
              <w:right w:w="14" w:type="dxa"/>
            </w:tcMar>
          </w:tcPr>
          <w:p w14:paraId="48584F20">
            <w:pPr>
              <w:jc w:val="center"/>
              <w:rPr>
                <w:rFonts w:ascii="仿宋" w:hAnsi="仿宋" w:eastAsia="仿宋"/>
                <w:szCs w:val="21"/>
              </w:rPr>
            </w:pPr>
            <w:r>
              <w:rPr>
                <w:rFonts w:ascii="仿宋" w:hAnsi="仿宋" w:eastAsia="仿宋"/>
                <w:szCs w:val="21"/>
              </w:rPr>
              <w:t>S91</w:t>
            </w:r>
          </w:p>
        </w:tc>
        <w:tc>
          <w:tcPr>
            <w:tcW w:w="4046" w:type="dxa"/>
          </w:tcPr>
          <w:p w14:paraId="5B975E6F">
            <w:pPr>
              <w:ind w:left="210" w:leftChars="100"/>
              <w:rPr>
                <w:rFonts w:ascii="仿宋" w:hAnsi="仿宋" w:eastAsia="仿宋"/>
                <w:szCs w:val="21"/>
              </w:rPr>
            </w:pPr>
            <w:r>
              <w:rPr>
                <w:rFonts w:hint="eastAsia" w:ascii="仿宋" w:hAnsi="仿宋" w:eastAsia="仿宋"/>
                <w:szCs w:val="21"/>
              </w:rPr>
              <w:t>中国共产党机关</w:t>
            </w:r>
          </w:p>
        </w:tc>
      </w:tr>
      <w:tr w14:paraId="6C37C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1BBBCE76">
            <w:pPr>
              <w:jc w:val="center"/>
              <w:rPr>
                <w:rFonts w:ascii="仿宋" w:hAnsi="仿宋" w:eastAsia="仿宋"/>
                <w:szCs w:val="21"/>
              </w:rPr>
            </w:pPr>
            <w:r>
              <w:rPr>
                <w:rFonts w:ascii="仿宋" w:hAnsi="仿宋" w:eastAsia="仿宋"/>
                <w:szCs w:val="21"/>
              </w:rPr>
              <w:t>E48</w:t>
            </w:r>
          </w:p>
        </w:tc>
        <w:tc>
          <w:tcPr>
            <w:tcW w:w="3447" w:type="dxa"/>
            <w:tcMar>
              <w:top w:w="14" w:type="dxa"/>
              <w:left w:w="14" w:type="dxa"/>
              <w:bottom w:w="0" w:type="dxa"/>
              <w:right w:w="14" w:type="dxa"/>
            </w:tcMar>
          </w:tcPr>
          <w:p w14:paraId="3950F2DE">
            <w:pPr>
              <w:ind w:left="210" w:leftChars="100"/>
              <w:rPr>
                <w:rFonts w:ascii="仿宋" w:hAnsi="仿宋" w:eastAsia="仿宋"/>
                <w:szCs w:val="21"/>
              </w:rPr>
            </w:pPr>
            <w:r>
              <w:rPr>
                <w:rFonts w:hint="eastAsia" w:ascii="仿宋" w:hAnsi="仿宋" w:eastAsia="仿宋"/>
                <w:szCs w:val="21"/>
              </w:rPr>
              <w:t>土木工程建筑业</w:t>
            </w:r>
          </w:p>
        </w:tc>
        <w:tc>
          <w:tcPr>
            <w:tcW w:w="870" w:type="dxa"/>
            <w:tcMar>
              <w:top w:w="14" w:type="dxa"/>
              <w:left w:w="14" w:type="dxa"/>
              <w:bottom w:w="0" w:type="dxa"/>
              <w:right w:w="14" w:type="dxa"/>
            </w:tcMar>
          </w:tcPr>
          <w:p w14:paraId="2B97A0AB">
            <w:pPr>
              <w:jc w:val="center"/>
              <w:rPr>
                <w:rFonts w:ascii="仿宋" w:hAnsi="仿宋" w:eastAsia="仿宋"/>
                <w:szCs w:val="21"/>
              </w:rPr>
            </w:pPr>
            <w:r>
              <w:rPr>
                <w:rFonts w:ascii="仿宋" w:hAnsi="仿宋" w:eastAsia="仿宋"/>
                <w:szCs w:val="21"/>
              </w:rPr>
              <w:t>S92</w:t>
            </w:r>
          </w:p>
        </w:tc>
        <w:tc>
          <w:tcPr>
            <w:tcW w:w="4046" w:type="dxa"/>
          </w:tcPr>
          <w:p w14:paraId="46ABCB8E">
            <w:pPr>
              <w:ind w:left="210" w:leftChars="100"/>
              <w:rPr>
                <w:rFonts w:ascii="仿宋" w:hAnsi="仿宋" w:eastAsia="仿宋"/>
                <w:szCs w:val="21"/>
              </w:rPr>
            </w:pPr>
            <w:r>
              <w:rPr>
                <w:rFonts w:hint="eastAsia" w:ascii="仿宋" w:hAnsi="仿宋" w:eastAsia="仿宋"/>
                <w:szCs w:val="21"/>
              </w:rPr>
              <w:t>国家机构</w:t>
            </w:r>
          </w:p>
        </w:tc>
      </w:tr>
      <w:tr w14:paraId="5A49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C343E13">
            <w:pPr>
              <w:jc w:val="center"/>
              <w:rPr>
                <w:rFonts w:ascii="仿宋" w:hAnsi="仿宋" w:eastAsia="仿宋"/>
                <w:szCs w:val="21"/>
              </w:rPr>
            </w:pPr>
            <w:r>
              <w:rPr>
                <w:rFonts w:ascii="仿宋" w:hAnsi="仿宋" w:eastAsia="仿宋"/>
                <w:szCs w:val="21"/>
              </w:rPr>
              <w:t>E49</w:t>
            </w:r>
          </w:p>
        </w:tc>
        <w:tc>
          <w:tcPr>
            <w:tcW w:w="3447" w:type="dxa"/>
            <w:tcMar>
              <w:top w:w="14" w:type="dxa"/>
              <w:left w:w="14" w:type="dxa"/>
              <w:bottom w:w="0" w:type="dxa"/>
              <w:right w:w="14" w:type="dxa"/>
            </w:tcMar>
          </w:tcPr>
          <w:p w14:paraId="66349844">
            <w:pPr>
              <w:ind w:left="210" w:leftChars="100"/>
              <w:rPr>
                <w:rFonts w:ascii="仿宋" w:hAnsi="仿宋" w:eastAsia="仿宋"/>
                <w:szCs w:val="21"/>
              </w:rPr>
            </w:pPr>
            <w:r>
              <w:rPr>
                <w:rFonts w:hint="eastAsia" w:ascii="仿宋" w:hAnsi="仿宋" w:eastAsia="仿宋"/>
                <w:szCs w:val="21"/>
              </w:rPr>
              <w:t>建筑安装业</w:t>
            </w:r>
          </w:p>
        </w:tc>
        <w:tc>
          <w:tcPr>
            <w:tcW w:w="870" w:type="dxa"/>
            <w:tcMar>
              <w:top w:w="14" w:type="dxa"/>
              <w:left w:w="14" w:type="dxa"/>
              <w:bottom w:w="0" w:type="dxa"/>
              <w:right w:w="14" w:type="dxa"/>
            </w:tcMar>
          </w:tcPr>
          <w:p w14:paraId="2C8A13F9">
            <w:pPr>
              <w:jc w:val="center"/>
              <w:rPr>
                <w:rFonts w:ascii="仿宋" w:hAnsi="仿宋" w:eastAsia="仿宋"/>
                <w:szCs w:val="21"/>
              </w:rPr>
            </w:pPr>
            <w:r>
              <w:rPr>
                <w:rFonts w:ascii="仿宋" w:hAnsi="仿宋" w:eastAsia="仿宋"/>
                <w:szCs w:val="21"/>
              </w:rPr>
              <w:t>S93</w:t>
            </w:r>
          </w:p>
        </w:tc>
        <w:tc>
          <w:tcPr>
            <w:tcW w:w="4046" w:type="dxa"/>
          </w:tcPr>
          <w:p w14:paraId="27B598CB">
            <w:pPr>
              <w:ind w:left="210" w:leftChars="100"/>
              <w:rPr>
                <w:rFonts w:ascii="仿宋" w:hAnsi="仿宋" w:eastAsia="仿宋"/>
                <w:szCs w:val="21"/>
              </w:rPr>
            </w:pPr>
            <w:r>
              <w:rPr>
                <w:rFonts w:hint="eastAsia" w:ascii="仿宋" w:hAnsi="仿宋" w:eastAsia="仿宋"/>
                <w:szCs w:val="21"/>
              </w:rPr>
              <w:t>人民政协、民主党派</w:t>
            </w:r>
          </w:p>
        </w:tc>
      </w:tr>
      <w:tr w14:paraId="1E1C0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121345F5">
            <w:pPr>
              <w:jc w:val="center"/>
              <w:rPr>
                <w:rFonts w:ascii="仿宋" w:hAnsi="仿宋" w:eastAsia="仿宋"/>
                <w:szCs w:val="21"/>
              </w:rPr>
            </w:pPr>
            <w:r>
              <w:rPr>
                <w:rFonts w:ascii="仿宋" w:hAnsi="仿宋" w:eastAsia="仿宋"/>
                <w:szCs w:val="21"/>
              </w:rPr>
              <w:t>E50</w:t>
            </w:r>
          </w:p>
        </w:tc>
        <w:tc>
          <w:tcPr>
            <w:tcW w:w="3447" w:type="dxa"/>
            <w:tcMar>
              <w:top w:w="14" w:type="dxa"/>
              <w:left w:w="14" w:type="dxa"/>
              <w:bottom w:w="0" w:type="dxa"/>
              <w:right w:w="14" w:type="dxa"/>
            </w:tcMar>
          </w:tcPr>
          <w:p w14:paraId="32B2DB86">
            <w:pPr>
              <w:ind w:left="210" w:leftChars="100"/>
              <w:rPr>
                <w:rFonts w:ascii="仿宋" w:hAnsi="仿宋" w:eastAsia="仿宋"/>
                <w:szCs w:val="21"/>
              </w:rPr>
            </w:pPr>
            <w:r>
              <w:rPr>
                <w:rFonts w:hint="eastAsia" w:ascii="仿宋" w:hAnsi="仿宋" w:eastAsia="仿宋"/>
                <w:szCs w:val="21"/>
              </w:rPr>
              <w:t>建筑装饰、装修和其他建筑业</w:t>
            </w:r>
          </w:p>
        </w:tc>
        <w:tc>
          <w:tcPr>
            <w:tcW w:w="870" w:type="dxa"/>
            <w:tcMar>
              <w:top w:w="14" w:type="dxa"/>
              <w:left w:w="14" w:type="dxa"/>
              <w:bottom w:w="0" w:type="dxa"/>
              <w:right w:w="14" w:type="dxa"/>
            </w:tcMar>
          </w:tcPr>
          <w:p w14:paraId="309E5D72">
            <w:pPr>
              <w:jc w:val="center"/>
              <w:rPr>
                <w:rFonts w:ascii="仿宋" w:hAnsi="仿宋" w:eastAsia="仿宋"/>
                <w:szCs w:val="21"/>
              </w:rPr>
            </w:pPr>
            <w:r>
              <w:rPr>
                <w:rFonts w:ascii="仿宋" w:hAnsi="仿宋" w:eastAsia="仿宋"/>
                <w:szCs w:val="21"/>
              </w:rPr>
              <w:t>S94</w:t>
            </w:r>
          </w:p>
        </w:tc>
        <w:tc>
          <w:tcPr>
            <w:tcW w:w="4046" w:type="dxa"/>
          </w:tcPr>
          <w:p w14:paraId="3FBFF70D">
            <w:pPr>
              <w:ind w:left="210" w:leftChars="100"/>
              <w:rPr>
                <w:rFonts w:ascii="仿宋" w:hAnsi="仿宋" w:eastAsia="仿宋"/>
                <w:szCs w:val="21"/>
              </w:rPr>
            </w:pPr>
            <w:r>
              <w:rPr>
                <w:rFonts w:hint="eastAsia" w:ascii="仿宋" w:hAnsi="仿宋" w:eastAsia="仿宋"/>
                <w:szCs w:val="21"/>
              </w:rPr>
              <w:t>社会保障</w:t>
            </w:r>
          </w:p>
        </w:tc>
      </w:tr>
      <w:tr w14:paraId="13E2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E7F358C">
            <w:pPr>
              <w:jc w:val="center"/>
              <w:rPr>
                <w:rFonts w:ascii="仿宋" w:hAnsi="仿宋" w:eastAsia="仿宋"/>
                <w:szCs w:val="21"/>
              </w:rPr>
            </w:pPr>
          </w:p>
        </w:tc>
        <w:tc>
          <w:tcPr>
            <w:tcW w:w="3447" w:type="dxa"/>
            <w:tcMar>
              <w:top w:w="14" w:type="dxa"/>
              <w:left w:w="14" w:type="dxa"/>
              <w:bottom w:w="0" w:type="dxa"/>
              <w:right w:w="14" w:type="dxa"/>
            </w:tcMar>
          </w:tcPr>
          <w:p w14:paraId="06A01FAD">
            <w:pPr>
              <w:rPr>
                <w:rFonts w:ascii="仿宋" w:hAnsi="仿宋" w:eastAsia="仿宋"/>
                <w:szCs w:val="21"/>
              </w:rPr>
            </w:pPr>
            <w:r>
              <w:rPr>
                <w:rFonts w:hint="eastAsia" w:ascii="仿宋" w:hAnsi="仿宋" w:eastAsia="仿宋"/>
                <w:b/>
                <w:bCs/>
                <w:szCs w:val="21"/>
              </w:rPr>
              <w:t>批发和零售业</w:t>
            </w:r>
          </w:p>
        </w:tc>
        <w:tc>
          <w:tcPr>
            <w:tcW w:w="870" w:type="dxa"/>
            <w:tcMar>
              <w:top w:w="14" w:type="dxa"/>
              <w:left w:w="14" w:type="dxa"/>
              <w:bottom w:w="0" w:type="dxa"/>
              <w:right w:w="14" w:type="dxa"/>
            </w:tcMar>
          </w:tcPr>
          <w:p w14:paraId="20896FA4">
            <w:pPr>
              <w:jc w:val="center"/>
              <w:rPr>
                <w:rFonts w:ascii="仿宋" w:hAnsi="仿宋" w:eastAsia="仿宋"/>
                <w:szCs w:val="21"/>
              </w:rPr>
            </w:pPr>
            <w:r>
              <w:rPr>
                <w:rFonts w:ascii="仿宋" w:hAnsi="仿宋" w:eastAsia="仿宋"/>
                <w:szCs w:val="21"/>
              </w:rPr>
              <w:t>S95</w:t>
            </w:r>
          </w:p>
        </w:tc>
        <w:tc>
          <w:tcPr>
            <w:tcW w:w="4046" w:type="dxa"/>
          </w:tcPr>
          <w:p w14:paraId="12D586E4">
            <w:pPr>
              <w:ind w:left="210" w:leftChars="100"/>
              <w:rPr>
                <w:rFonts w:ascii="仿宋" w:hAnsi="仿宋" w:eastAsia="仿宋"/>
                <w:szCs w:val="21"/>
              </w:rPr>
            </w:pPr>
            <w:r>
              <w:rPr>
                <w:rFonts w:hint="eastAsia" w:ascii="仿宋" w:hAnsi="仿宋" w:eastAsia="仿宋"/>
                <w:szCs w:val="21"/>
              </w:rPr>
              <w:t>群众团体、社会团体和其他成员组织</w:t>
            </w:r>
          </w:p>
        </w:tc>
      </w:tr>
      <w:tr w14:paraId="1776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5BDBD614">
            <w:pPr>
              <w:jc w:val="center"/>
              <w:rPr>
                <w:rFonts w:ascii="仿宋" w:hAnsi="仿宋" w:eastAsia="仿宋"/>
                <w:szCs w:val="21"/>
              </w:rPr>
            </w:pPr>
            <w:r>
              <w:rPr>
                <w:rFonts w:ascii="仿宋" w:hAnsi="仿宋" w:eastAsia="仿宋"/>
                <w:szCs w:val="21"/>
              </w:rPr>
              <w:t>F51</w:t>
            </w:r>
          </w:p>
        </w:tc>
        <w:tc>
          <w:tcPr>
            <w:tcW w:w="3447" w:type="dxa"/>
            <w:tcMar>
              <w:top w:w="14" w:type="dxa"/>
              <w:left w:w="14" w:type="dxa"/>
              <w:bottom w:w="0" w:type="dxa"/>
              <w:right w:w="14" w:type="dxa"/>
            </w:tcMar>
          </w:tcPr>
          <w:p w14:paraId="0041A2F9">
            <w:pPr>
              <w:ind w:left="210" w:leftChars="100"/>
              <w:rPr>
                <w:rFonts w:ascii="仿宋" w:hAnsi="仿宋" w:eastAsia="仿宋"/>
                <w:szCs w:val="21"/>
              </w:rPr>
            </w:pPr>
            <w:r>
              <w:rPr>
                <w:rFonts w:hint="eastAsia" w:ascii="仿宋" w:hAnsi="仿宋" w:eastAsia="仿宋"/>
                <w:szCs w:val="21"/>
              </w:rPr>
              <w:t>批发业</w:t>
            </w:r>
          </w:p>
        </w:tc>
        <w:tc>
          <w:tcPr>
            <w:tcW w:w="870" w:type="dxa"/>
            <w:tcMar>
              <w:top w:w="14" w:type="dxa"/>
              <w:left w:w="14" w:type="dxa"/>
              <w:bottom w:w="0" w:type="dxa"/>
              <w:right w:w="14" w:type="dxa"/>
            </w:tcMar>
          </w:tcPr>
          <w:p w14:paraId="0FF27465">
            <w:pPr>
              <w:jc w:val="center"/>
              <w:rPr>
                <w:rFonts w:ascii="仿宋" w:hAnsi="仿宋" w:eastAsia="仿宋"/>
                <w:szCs w:val="21"/>
              </w:rPr>
            </w:pPr>
            <w:r>
              <w:rPr>
                <w:rFonts w:ascii="仿宋" w:hAnsi="仿宋" w:eastAsia="仿宋"/>
                <w:szCs w:val="21"/>
              </w:rPr>
              <w:t>S9</w:t>
            </w:r>
            <w:r>
              <w:rPr>
                <w:rFonts w:hint="eastAsia" w:ascii="仿宋" w:hAnsi="仿宋" w:eastAsia="仿宋"/>
                <w:szCs w:val="21"/>
              </w:rPr>
              <w:t>6</w:t>
            </w:r>
          </w:p>
        </w:tc>
        <w:tc>
          <w:tcPr>
            <w:tcW w:w="4046" w:type="dxa"/>
          </w:tcPr>
          <w:p w14:paraId="7AEF752E">
            <w:pPr>
              <w:ind w:firstLine="210" w:firstLineChars="100"/>
              <w:rPr>
                <w:rFonts w:ascii="仿宋" w:hAnsi="仿宋" w:eastAsia="仿宋"/>
                <w:szCs w:val="21"/>
              </w:rPr>
            </w:pPr>
            <w:r>
              <w:rPr>
                <w:rFonts w:hint="eastAsia" w:ascii="仿宋" w:hAnsi="仿宋" w:eastAsia="仿宋"/>
                <w:szCs w:val="21"/>
              </w:rPr>
              <w:t>基层群众自治组织</w:t>
            </w:r>
          </w:p>
        </w:tc>
      </w:tr>
      <w:tr w14:paraId="1DF8F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9375DC0">
            <w:pPr>
              <w:jc w:val="center"/>
              <w:rPr>
                <w:rFonts w:ascii="仿宋" w:hAnsi="仿宋" w:eastAsia="仿宋"/>
                <w:szCs w:val="21"/>
              </w:rPr>
            </w:pPr>
            <w:r>
              <w:rPr>
                <w:rFonts w:ascii="仿宋" w:hAnsi="仿宋" w:eastAsia="仿宋"/>
                <w:szCs w:val="21"/>
              </w:rPr>
              <w:t>F52</w:t>
            </w:r>
          </w:p>
        </w:tc>
        <w:tc>
          <w:tcPr>
            <w:tcW w:w="3447" w:type="dxa"/>
            <w:tcMar>
              <w:top w:w="14" w:type="dxa"/>
              <w:left w:w="14" w:type="dxa"/>
              <w:bottom w:w="0" w:type="dxa"/>
              <w:right w:w="14" w:type="dxa"/>
            </w:tcMar>
          </w:tcPr>
          <w:p w14:paraId="1B5A05DF">
            <w:pPr>
              <w:ind w:left="210" w:leftChars="100"/>
              <w:rPr>
                <w:rFonts w:ascii="仿宋" w:hAnsi="仿宋" w:eastAsia="仿宋"/>
                <w:szCs w:val="21"/>
              </w:rPr>
            </w:pPr>
            <w:r>
              <w:rPr>
                <w:rFonts w:hint="eastAsia" w:ascii="仿宋" w:hAnsi="仿宋" w:eastAsia="仿宋"/>
                <w:szCs w:val="21"/>
              </w:rPr>
              <w:t>零售业</w:t>
            </w:r>
          </w:p>
        </w:tc>
        <w:tc>
          <w:tcPr>
            <w:tcW w:w="870" w:type="dxa"/>
            <w:tcMar>
              <w:top w:w="14" w:type="dxa"/>
              <w:left w:w="14" w:type="dxa"/>
              <w:bottom w:w="0" w:type="dxa"/>
              <w:right w:w="14" w:type="dxa"/>
            </w:tcMar>
          </w:tcPr>
          <w:p w14:paraId="079EF7AD">
            <w:pPr>
              <w:jc w:val="center"/>
              <w:rPr>
                <w:rFonts w:ascii="仿宋" w:hAnsi="仿宋" w:eastAsia="仿宋"/>
                <w:szCs w:val="21"/>
              </w:rPr>
            </w:pPr>
          </w:p>
        </w:tc>
        <w:tc>
          <w:tcPr>
            <w:tcW w:w="4046" w:type="dxa"/>
          </w:tcPr>
          <w:p w14:paraId="3E4EC338">
            <w:pPr>
              <w:rPr>
                <w:rFonts w:ascii="仿宋" w:hAnsi="仿宋" w:eastAsia="仿宋"/>
                <w:szCs w:val="21"/>
              </w:rPr>
            </w:pPr>
            <w:r>
              <w:rPr>
                <w:rFonts w:hint="eastAsia" w:ascii="仿宋" w:hAnsi="仿宋" w:eastAsia="仿宋"/>
                <w:b/>
                <w:bCs/>
                <w:szCs w:val="21"/>
              </w:rPr>
              <w:t>国际组织</w:t>
            </w:r>
          </w:p>
        </w:tc>
      </w:tr>
      <w:tr w14:paraId="53E1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723" w:type="dxa"/>
            <w:tcMar>
              <w:top w:w="14" w:type="dxa"/>
              <w:left w:w="14" w:type="dxa"/>
              <w:bottom w:w="0" w:type="dxa"/>
              <w:right w:w="14" w:type="dxa"/>
            </w:tcMar>
          </w:tcPr>
          <w:p w14:paraId="7948E7AF">
            <w:pPr>
              <w:rPr>
                <w:rFonts w:ascii="仿宋" w:hAnsi="仿宋" w:eastAsia="仿宋"/>
                <w:szCs w:val="21"/>
              </w:rPr>
            </w:pPr>
          </w:p>
        </w:tc>
        <w:tc>
          <w:tcPr>
            <w:tcW w:w="3447" w:type="dxa"/>
            <w:tcMar>
              <w:top w:w="14" w:type="dxa"/>
              <w:left w:w="14" w:type="dxa"/>
              <w:bottom w:w="0" w:type="dxa"/>
              <w:right w:w="14" w:type="dxa"/>
            </w:tcMar>
          </w:tcPr>
          <w:p w14:paraId="1A119E39">
            <w:pPr>
              <w:ind w:left="210" w:leftChars="100"/>
              <w:rPr>
                <w:rFonts w:ascii="仿宋" w:hAnsi="仿宋" w:eastAsia="仿宋"/>
                <w:szCs w:val="21"/>
              </w:rPr>
            </w:pPr>
          </w:p>
        </w:tc>
        <w:tc>
          <w:tcPr>
            <w:tcW w:w="870" w:type="dxa"/>
            <w:tcMar>
              <w:top w:w="14" w:type="dxa"/>
              <w:left w:w="14" w:type="dxa"/>
              <w:bottom w:w="0" w:type="dxa"/>
              <w:right w:w="14" w:type="dxa"/>
            </w:tcMar>
          </w:tcPr>
          <w:p w14:paraId="6115EFED">
            <w:pPr>
              <w:jc w:val="center"/>
              <w:rPr>
                <w:rFonts w:ascii="仿宋" w:hAnsi="仿宋" w:eastAsia="仿宋"/>
                <w:szCs w:val="21"/>
              </w:rPr>
            </w:pPr>
            <w:r>
              <w:rPr>
                <w:rFonts w:hint="eastAsia" w:ascii="仿宋" w:hAnsi="仿宋" w:eastAsia="仿宋"/>
                <w:szCs w:val="21"/>
              </w:rPr>
              <w:t>T97</w:t>
            </w:r>
          </w:p>
        </w:tc>
        <w:tc>
          <w:tcPr>
            <w:tcW w:w="4046" w:type="dxa"/>
          </w:tcPr>
          <w:p w14:paraId="48360351">
            <w:pPr>
              <w:ind w:left="210" w:leftChars="100"/>
              <w:rPr>
                <w:rFonts w:ascii="仿宋" w:hAnsi="仿宋" w:eastAsia="仿宋"/>
                <w:szCs w:val="21"/>
              </w:rPr>
            </w:pPr>
            <w:r>
              <w:rPr>
                <w:rFonts w:hint="eastAsia" w:ascii="仿宋" w:hAnsi="仿宋" w:eastAsia="仿宋"/>
                <w:szCs w:val="21"/>
              </w:rPr>
              <w:t>国际组织</w:t>
            </w:r>
          </w:p>
        </w:tc>
      </w:tr>
    </w:tbl>
    <w:p w14:paraId="5567E41B">
      <w:pPr>
        <w:widowControl/>
        <w:jc w:val="left"/>
        <w:rPr>
          <w:rFonts w:ascii="仿宋" w:hAnsi="仿宋" w:eastAsia="仿宋"/>
          <w:szCs w:val="21"/>
        </w:rPr>
      </w:pPr>
    </w:p>
    <w:p w14:paraId="3D570245">
      <w:pPr>
        <w:widowControl/>
        <w:jc w:val="left"/>
        <w:rPr>
          <w:rFonts w:ascii="仿宋" w:hAnsi="仿宋" w:eastAsia="仿宋"/>
          <w:szCs w:val="21"/>
        </w:rPr>
      </w:pPr>
    </w:p>
    <w:p w14:paraId="606107AE">
      <w:pPr>
        <w:widowControl/>
        <w:jc w:val="left"/>
        <w:rPr>
          <w:rFonts w:ascii="仿宋" w:hAnsi="仿宋" w:eastAsia="仿宋"/>
          <w:szCs w:val="21"/>
        </w:rPr>
      </w:pPr>
    </w:p>
    <w:p w14:paraId="56E03BCE">
      <w:pPr>
        <w:widowControl/>
        <w:jc w:val="left"/>
        <w:rPr>
          <w:rFonts w:ascii="仿宋" w:hAnsi="仿宋" w:eastAsia="仿宋"/>
          <w:szCs w:val="21"/>
        </w:rPr>
      </w:pPr>
    </w:p>
    <w:p w14:paraId="0F790DE5">
      <w:pPr>
        <w:widowControl/>
        <w:jc w:val="left"/>
        <w:rPr>
          <w:rFonts w:ascii="仿宋" w:hAnsi="仿宋" w:eastAsia="仿宋"/>
          <w:szCs w:val="21"/>
        </w:rPr>
      </w:pPr>
    </w:p>
    <w:p w14:paraId="5E312946">
      <w:pPr>
        <w:widowControl/>
        <w:jc w:val="left"/>
        <w:rPr>
          <w:rFonts w:ascii="仿宋" w:hAnsi="仿宋" w:eastAsia="仿宋"/>
          <w:szCs w:val="21"/>
        </w:rPr>
      </w:pPr>
    </w:p>
    <w:p w14:paraId="7C8702DC">
      <w:pPr>
        <w:widowControl/>
        <w:jc w:val="left"/>
        <w:rPr>
          <w:rFonts w:ascii="仿宋" w:hAnsi="仿宋" w:eastAsia="仿宋"/>
          <w:szCs w:val="21"/>
        </w:rPr>
      </w:pPr>
    </w:p>
    <w:p w14:paraId="61AECE20">
      <w:pPr>
        <w:widowControl/>
        <w:jc w:val="left"/>
        <w:rPr>
          <w:rFonts w:ascii="仿宋" w:hAnsi="仿宋" w:eastAsia="仿宋"/>
          <w:szCs w:val="21"/>
        </w:rPr>
      </w:pPr>
    </w:p>
    <w:p w14:paraId="14A9F58A">
      <w:pPr>
        <w:widowControl/>
        <w:jc w:val="left"/>
        <w:rPr>
          <w:rFonts w:ascii="仿宋" w:hAnsi="仿宋" w:eastAsia="仿宋"/>
          <w:szCs w:val="21"/>
        </w:rPr>
      </w:pPr>
    </w:p>
    <w:p w14:paraId="693EF2A7">
      <w:pPr>
        <w:widowControl/>
        <w:jc w:val="left"/>
        <w:rPr>
          <w:rFonts w:ascii="仿宋" w:hAnsi="仿宋" w:eastAsia="仿宋"/>
          <w:szCs w:val="21"/>
        </w:rPr>
      </w:pPr>
    </w:p>
    <w:p w14:paraId="50CCA270">
      <w:pPr>
        <w:widowControl/>
        <w:jc w:val="left"/>
        <w:rPr>
          <w:rFonts w:ascii="仿宋" w:hAnsi="仿宋" w:eastAsia="仿宋"/>
          <w:szCs w:val="21"/>
        </w:rPr>
      </w:pPr>
    </w:p>
    <w:p w14:paraId="4A68AD7E">
      <w:pPr>
        <w:widowControl/>
        <w:jc w:val="left"/>
        <w:rPr>
          <w:rFonts w:ascii="仿宋" w:hAnsi="仿宋" w:eastAsia="仿宋"/>
          <w:szCs w:val="21"/>
        </w:rPr>
      </w:pPr>
    </w:p>
    <w:p w14:paraId="2FC9F52B">
      <w:pPr>
        <w:widowControl/>
        <w:jc w:val="left"/>
        <w:rPr>
          <w:rFonts w:ascii="仿宋" w:hAnsi="仿宋" w:eastAsia="仿宋"/>
          <w:szCs w:val="21"/>
        </w:rPr>
      </w:pPr>
    </w:p>
    <w:p w14:paraId="069CD35A">
      <w:pPr>
        <w:widowControl/>
        <w:jc w:val="left"/>
        <w:rPr>
          <w:rFonts w:ascii="仿宋" w:hAnsi="仿宋" w:eastAsia="仿宋"/>
          <w:szCs w:val="21"/>
        </w:rPr>
      </w:pPr>
    </w:p>
    <w:p w14:paraId="56DA0720">
      <w:pPr>
        <w:widowControl/>
        <w:jc w:val="left"/>
        <w:rPr>
          <w:rFonts w:ascii="仿宋" w:hAnsi="仿宋" w:eastAsia="仿宋"/>
          <w:szCs w:val="21"/>
        </w:rPr>
      </w:pPr>
    </w:p>
    <w:p w14:paraId="36CD1DBE">
      <w:pPr>
        <w:widowControl/>
        <w:jc w:val="left"/>
        <w:rPr>
          <w:rFonts w:ascii="仿宋" w:hAnsi="仿宋" w:eastAsia="仿宋"/>
          <w:szCs w:val="21"/>
        </w:rPr>
      </w:pPr>
    </w:p>
    <w:p w14:paraId="6346BBE2">
      <w:pPr>
        <w:widowControl/>
        <w:jc w:val="left"/>
        <w:rPr>
          <w:rFonts w:ascii="仿宋" w:hAnsi="仿宋" w:eastAsia="仿宋"/>
          <w:szCs w:val="21"/>
        </w:rPr>
      </w:pPr>
    </w:p>
    <w:p w14:paraId="145FBB90">
      <w:pPr>
        <w:widowControl/>
        <w:jc w:val="left"/>
        <w:rPr>
          <w:rFonts w:ascii="仿宋" w:hAnsi="仿宋" w:eastAsia="仿宋"/>
          <w:szCs w:val="21"/>
        </w:rPr>
      </w:pPr>
    </w:p>
    <w:p w14:paraId="4FCB1CD5">
      <w:pPr>
        <w:rPr>
          <w:rFonts w:ascii="黑体" w:hAnsi="黑体" w:eastAsia="黑体"/>
          <w:b/>
          <w:sz w:val="24"/>
          <w:szCs w:val="24"/>
        </w:rPr>
      </w:pPr>
      <w:r>
        <w:rPr>
          <w:rFonts w:hint="eastAsia" w:ascii="黑体" w:hAnsi="黑体" w:eastAsia="黑体"/>
          <w:b/>
          <w:sz w:val="24"/>
          <w:szCs w:val="24"/>
        </w:rPr>
        <w:br w:type="page"/>
      </w:r>
    </w:p>
    <w:p w14:paraId="2D72E765">
      <w:pPr>
        <w:rPr>
          <w:rFonts w:ascii="黑体" w:hAnsi="黑体" w:eastAsia="黑体"/>
          <w:b/>
          <w:sz w:val="24"/>
          <w:szCs w:val="24"/>
        </w:rPr>
      </w:pPr>
      <w:r>
        <w:rPr>
          <w:rFonts w:hint="eastAsia" w:ascii="黑体" w:hAnsi="黑体" w:eastAsia="黑体"/>
          <w:b/>
          <w:sz w:val="24"/>
          <w:szCs w:val="24"/>
        </w:rPr>
        <w:t>附件III  NAFMII行业类别</w:t>
      </w:r>
    </w:p>
    <w:tbl>
      <w:tblPr>
        <w:tblStyle w:val="6"/>
        <w:tblW w:w="9040" w:type="dxa"/>
        <w:tblInd w:w="93" w:type="dxa"/>
        <w:tblLayout w:type="autofit"/>
        <w:tblCellMar>
          <w:top w:w="0" w:type="dxa"/>
          <w:left w:w="108" w:type="dxa"/>
          <w:bottom w:w="0" w:type="dxa"/>
          <w:right w:w="108" w:type="dxa"/>
        </w:tblCellMar>
      </w:tblPr>
      <w:tblGrid>
        <w:gridCol w:w="3400"/>
        <w:gridCol w:w="3860"/>
        <w:gridCol w:w="1780"/>
      </w:tblGrid>
      <w:tr w14:paraId="2B928B66">
        <w:tblPrEx>
          <w:tblCellMar>
            <w:top w:w="0" w:type="dxa"/>
            <w:left w:w="108" w:type="dxa"/>
            <w:bottom w:w="0" w:type="dxa"/>
            <w:right w:w="108" w:type="dxa"/>
          </w:tblCellMar>
        </w:tblPrEx>
        <w:trPr>
          <w:trHeight w:val="270" w:hRule="atLeast"/>
        </w:trPr>
        <w:tc>
          <w:tcPr>
            <w:tcW w:w="3400" w:type="dxa"/>
            <w:tcBorders>
              <w:top w:val="single" w:color="auto" w:sz="4" w:space="0"/>
              <w:left w:val="single" w:color="auto" w:sz="4" w:space="0"/>
              <w:bottom w:val="single" w:color="auto" w:sz="4" w:space="0"/>
              <w:right w:val="single" w:color="auto" w:sz="4" w:space="0"/>
            </w:tcBorders>
            <w:shd w:val="clear" w:color="auto" w:fill="auto"/>
            <w:vAlign w:val="center"/>
          </w:tcPr>
          <w:p w14:paraId="3B66E4C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一级</w:t>
            </w:r>
          </w:p>
        </w:tc>
        <w:tc>
          <w:tcPr>
            <w:tcW w:w="3860" w:type="dxa"/>
            <w:tcBorders>
              <w:top w:val="single" w:color="auto" w:sz="4" w:space="0"/>
              <w:left w:val="nil"/>
              <w:bottom w:val="single" w:color="auto" w:sz="4" w:space="0"/>
              <w:right w:val="single" w:color="auto" w:sz="4" w:space="0"/>
            </w:tcBorders>
            <w:shd w:val="clear" w:color="auto" w:fill="auto"/>
            <w:vAlign w:val="center"/>
          </w:tcPr>
          <w:p w14:paraId="6984540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二级</w:t>
            </w:r>
          </w:p>
        </w:tc>
        <w:tc>
          <w:tcPr>
            <w:tcW w:w="1780" w:type="dxa"/>
            <w:tcBorders>
              <w:top w:val="single" w:color="auto" w:sz="4" w:space="0"/>
              <w:left w:val="nil"/>
              <w:bottom w:val="single" w:color="auto" w:sz="4" w:space="0"/>
              <w:right w:val="single" w:color="auto" w:sz="4" w:space="0"/>
            </w:tcBorders>
            <w:shd w:val="clear" w:color="auto" w:fill="auto"/>
            <w:noWrap/>
            <w:vAlign w:val="bottom"/>
          </w:tcPr>
          <w:p w14:paraId="0D22D53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代码</w:t>
            </w:r>
          </w:p>
        </w:tc>
      </w:tr>
      <w:tr w14:paraId="39502705">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2A52896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能源</w:t>
            </w:r>
          </w:p>
        </w:tc>
        <w:tc>
          <w:tcPr>
            <w:tcW w:w="3860" w:type="dxa"/>
            <w:tcBorders>
              <w:top w:val="nil"/>
              <w:left w:val="nil"/>
              <w:bottom w:val="single" w:color="auto" w:sz="4" w:space="0"/>
              <w:right w:val="single" w:color="auto" w:sz="4" w:space="0"/>
            </w:tcBorders>
            <w:shd w:val="clear" w:color="auto" w:fill="auto"/>
            <w:vAlign w:val="center"/>
          </w:tcPr>
          <w:p w14:paraId="2938EC9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石油与天然气</w:t>
            </w:r>
          </w:p>
        </w:tc>
        <w:tc>
          <w:tcPr>
            <w:tcW w:w="1780" w:type="dxa"/>
            <w:tcBorders>
              <w:top w:val="nil"/>
              <w:left w:val="nil"/>
              <w:bottom w:val="single" w:color="auto" w:sz="4" w:space="0"/>
              <w:right w:val="single" w:color="auto" w:sz="4" w:space="0"/>
            </w:tcBorders>
            <w:shd w:val="clear" w:color="auto" w:fill="auto"/>
            <w:noWrap/>
            <w:vAlign w:val="bottom"/>
          </w:tcPr>
          <w:p w14:paraId="11539D5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N-1-1</w:t>
            </w:r>
          </w:p>
        </w:tc>
      </w:tr>
      <w:tr w14:paraId="1F4164A0">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725F5B0E">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7DCC4D3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电力</w:t>
            </w:r>
          </w:p>
        </w:tc>
        <w:tc>
          <w:tcPr>
            <w:tcW w:w="1780" w:type="dxa"/>
            <w:tcBorders>
              <w:top w:val="nil"/>
              <w:left w:val="nil"/>
              <w:bottom w:val="single" w:color="auto" w:sz="4" w:space="0"/>
              <w:right w:val="single" w:color="auto" w:sz="4" w:space="0"/>
            </w:tcBorders>
            <w:shd w:val="clear" w:color="auto" w:fill="auto"/>
            <w:noWrap/>
            <w:vAlign w:val="bottom"/>
          </w:tcPr>
          <w:p w14:paraId="2502026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N-1-2</w:t>
            </w:r>
          </w:p>
        </w:tc>
      </w:tr>
      <w:tr w14:paraId="5669CB0C">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75C163A4">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55217A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煤炭</w:t>
            </w:r>
          </w:p>
        </w:tc>
        <w:tc>
          <w:tcPr>
            <w:tcW w:w="1780" w:type="dxa"/>
            <w:tcBorders>
              <w:top w:val="nil"/>
              <w:left w:val="nil"/>
              <w:bottom w:val="single" w:color="auto" w:sz="4" w:space="0"/>
              <w:right w:val="single" w:color="auto" w:sz="4" w:space="0"/>
            </w:tcBorders>
            <w:shd w:val="clear" w:color="auto" w:fill="auto"/>
            <w:noWrap/>
            <w:vAlign w:val="bottom"/>
          </w:tcPr>
          <w:p w14:paraId="3E5F3E8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N-1-3</w:t>
            </w:r>
          </w:p>
        </w:tc>
      </w:tr>
      <w:tr w14:paraId="0D5C620E">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6ED7741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公用事业</w:t>
            </w:r>
          </w:p>
        </w:tc>
        <w:tc>
          <w:tcPr>
            <w:tcW w:w="3860" w:type="dxa"/>
            <w:tcBorders>
              <w:top w:val="nil"/>
              <w:left w:val="nil"/>
              <w:bottom w:val="single" w:color="auto" w:sz="4" w:space="0"/>
              <w:right w:val="single" w:color="auto" w:sz="4" w:space="0"/>
            </w:tcBorders>
            <w:shd w:val="clear" w:color="auto" w:fill="auto"/>
            <w:vAlign w:val="center"/>
          </w:tcPr>
          <w:p w14:paraId="61F73EE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燃气</w:t>
            </w:r>
          </w:p>
        </w:tc>
        <w:tc>
          <w:tcPr>
            <w:tcW w:w="1780" w:type="dxa"/>
            <w:tcBorders>
              <w:top w:val="nil"/>
              <w:left w:val="nil"/>
              <w:bottom w:val="single" w:color="auto" w:sz="4" w:space="0"/>
              <w:right w:val="single" w:color="auto" w:sz="4" w:space="0"/>
            </w:tcBorders>
            <w:shd w:val="clear" w:color="auto" w:fill="auto"/>
            <w:noWrap/>
            <w:vAlign w:val="bottom"/>
          </w:tcPr>
          <w:p w14:paraId="2E94D84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N-2-1</w:t>
            </w:r>
          </w:p>
        </w:tc>
      </w:tr>
      <w:tr w14:paraId="02E0F335">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04D7F230">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2C2345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水务</w:t>
            </w:r>
          </w:p>
        </w:tc>
        <w:tc>
          <w:tcPr>
            <w:tcW w:w="1780" w:type="dxa"/>
            <w:tcBorders>
              <w:top w:val="nil"/>
              <w:left w:val="nil"/>
              <w:bottom w:val="single" w:color="auto" w:sz="4" w:space="0"/>
              <w:right w:val="single" w:color="auto" w:sz="4" w:space="0"/>
            </w:tcBorders>
            <w:shd w:val="clear" w:color="auto" w:fill="auto"/>
            <w:noWrap/>
            <w:vAlign w:val="bottom"/>
          </w:tcPr>
          <w:p w14:paraId="14E603E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N-2-2</w:t>
            </w:r>
          </w:p>
        </w:tc>
      </w:tr>
      <w:tr w14:paraId="7C463583">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34408D60">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0748076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热电联产、供热</w:t>
            </w:r>
          </w:p>
        </w:tc>
        <w:tc>
          <w:tcPr>
            <w:tcW w:w="1780" w:type="dxa"/>
            <w:tcBorders>
              <w:top w:val="nil"/>
              <w:left w:val="nil"/>
              <w:bottom w:val="single" w:color="auto" w:sz="4" w:space="0"/>
              <w:right w:val="single" w:color="auto" w:sz="4" w:space="0"/>
            </w:tcBorders>
            <w:shd w:val="clear" w:color="auto" w:fill="auto"/>
            <w:noWrap/>
            <w:vAlign w:val="bottom"/>
          </w:tcPr>
          <w:p w14:paraId="2D05310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N-2-3</w:t>
            </w:r>
          </w:p>
        </w:tc>
      </w:tr>
      <w:tr w14:paraId="3BBBF6FB">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61F1D478">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0AF227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城市公共交通</w:t>
            </w:r>
          </w:p>
        </w:tc>
        <w:tc>
          <w:tcPr>
            <w:tcW w:w="1780" w:type="dxa"/>
            <w:tcBorders>
              <w:top w:val="nil"/>
              <w:left w:val="nil"/>
              <w:bottom w:val="single" w:color="auto" w:sz="4" w:space="0"/>
              <w:right w:val="single" w:color="auto" w:sz="4" w:space="0"/>
            </w:tcBorders>
            <w:shd w:val="clear" w:color="auto" w:fill="auto"/>
            <w:noWrap/>
            <w:vAlign w:val="bottom"/>
          </w:tcPr>
          <w:p w14:paraId="6130010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N-2-4</w:t>
            </w:r>
          </w:p>
        </w:tc>
      </w:tr>
      <w:tr w14:paraId="57A4C341">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7EDCC1D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金属</w:t>
            </w:r>
          </w:p>
        </w:tc>
        <w:tc>
          <w:tcPr>
            <w:tcW w:w="3860" w:type="dxa"/>
            <w:tcBorders>
              <w:top w:val="nil"/>
              <w:left w:val="nil"/>
              <w:bottom w:val="single" w:color="auto" w:sz="4" w:space="0"/>
              <w:right w:val="single" w:color="auto" w:sz="4" w:space="0"/>
            </w:tcBorders>
            <w:shd w:val="clear" w:color="auto" w:fill="auto"/>
            <w:vAlign w:val="center"/>
          </w:tcPr>
          <w:p w14:paraId="38D1437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铝</w:t>
            </w:r>
          </w:p>
        </w:tc>
        <w:tc>
          <w:tcPr>
            <w:tcW w:w="1780" w:type="dxa"/>
            <w:tcBorders>
              <w:top w:val="nil"/>
              <w:left w:val="nil"/>
              <w:bottom w:val="single" w:color="auto" w:sz="4" w:space="0"/>
              <w:right w:val="single" w:color="auto" w:sz="4" w:space="0"/>
            </w:tcBorders>
            <w:shd w:val="clear" w:color="auto" w:fill="auto"/>
            <w:noWrap/>
            <w:vAlign w:val="bottom"/>
          </w:tcPr>
          <w:p w14:paraId="136BE8D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N-3-1</w:t>
            </w:r>
          </w:p>
        </w:tc>
      </w:tr>
      <w:tr w14:paraId="58686A9A">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1DF6176E">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0BDEF4A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黄金</w:t>
            </w:r>
          </w:p>
        </w:tc>
        <w:tc>
          <w:tcPr>
            <w:tcW w:w="1780" w:type="dxa"/>
            <w:tcBorders>
              <w:top w:val="nil"/>
              <w:left w:val="nil"/>
              <w:bottom w:val="single" w:color="auto" w:sz="4" w:space="0"/>
              <w:right w:val="single" w:color="auto" w:sz="4" w:space="0"/>
            </w:tcBorders>
            <w:shd w:val="clear" w:color="auto" w:fill="auto"/>
            <w:noWrap/>
            <w:vAlign w:val="bottom"/>
          </w:tcPr>
          <w:p w14:paraId="1B9DD3D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N-3-2</w:t>
            </w:r>
          </w:p>
        </w:tc>
      </w:tr>
      <w:tr w14:paraId="46C44CE2">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6DD36746">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673B9C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钢铁</w:t>
            </w:r>
          </w:p>
        </w:tc>
        <w:tc>
          <w:tcPr>
            <w:tcW w:w="1780" w:type="dxa"/>
            <w:tcBorders>
              <w:top w:val="nil"/>
              <w:left w:val="nil"/>
              <w:bottom w:val="single" w:color="auto" w:sz="4" w:space="0"/>
              <w:right w:val="single" w:color="auto" w:sz="4" w:space="0"/>
            </w:tcBorders>
            <w:shd w:val="clear" w:color="auto" w:fill="auto"/>
            <w:noWrap/>
            <w:vAlign w:val="bottom"/>
          </w:tcPr>
          <w:p w14:paraId="09EDF06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N-3-3</w:t>
            </w:r>
          </w:p>
        </w:tc>
      </w:tr>
      <w:tr w14:paraId="18F706AC">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5EBD9C8C">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3188E92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其他有色金属</w:t>
            </w:r>
          </w:p>
        </w:tc>
        <w:tc>
          <w:tcPr>
            <w:tcW w:w="1780" w:type="dxa"/>
            <w:tcBorders>
              <w:top w:val="nil"/>
              <w:left w:val="nil"/>
              <w:bottom w:val="single" w:color="auto" w:sz="4" w:space="0"/>
              <w:right w:val="single" w:color="auto" w:sz="4" w:space="0"/>
            </w:tcBorders>
            <w:shd w:val="clear" w:color="auto" w:fill="auto"/>
            <w:noWrap/>
            <w:vAlign w:val="bottom"/>
          </w:tcPr>
          <w:p w14:paraId="4D761BB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N-3-4</w:t>
            </w:r>
          </w:p>
        </w:tc>
      </w:tr>
      <w:tr w14:paraId="12B3AFBF">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0BF6245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原材料</w:t>
            </w:r>
          </w:p>
        </w:tc>
        <w:tc>
          <w:tcPr>
            <w:tcW w:w="3860" w:type="dxa"/>
            <w:tcBorders>
              <w:top w:val="nil"/>
              <w:left w:val="nil"/>
              <w:bottom w:val="single" w:color="auto" w:sz="4" w:space="0"/>
              <w:right w:val="single" w:color="auto" w:sz="4" w:space="0"/>
            </w:tcBorders>
            <w:shd w:val="clear" w:color="auto" w:fill="auto"/>
            <w:vAlign w:val="center"/>
          </w:tcPr>
          <w:p w14:paraId="459200B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化工产品</w:t>
            </w:r>
          </w:p>
        </w:tc>
        <w:tc>
          <w:tcPr>
            <w:tcW w:w="1780" w:type="dxa"/>
            <w:tcBorders>
              <w:top w:val="nil"/>
              <w:left w:val="nil"/>
              <w:bottom w:val="single" w:color="auto" w:sz="4" w:space="0"/>
              <w:right w:val="single" w:color="auto" w:sz="4" w:space="0"/>
            </w:tcBorders>
            <w:shd w:val="clear" w:color="auto" w:fill="auto"/>
            <w:noWrap/>
            <w:vAlign w:val="bottom"/>
          </w:tcPr>
          <w:p w14:paraId="5761A80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N-4-1</w:t>
            </w:r>
          </w:p>
        </w:tc>
      </w:tr>
      <w:tr w14:paraId="029724CE">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3A5EBF88">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6FE8ACD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建筑材料</w:t>
            </w:r>
          </w:p>
        </w:tc>
        <w:tc>
          <w:tcPr>
            <w:tcW w:w="1780" w:type="dxa"/>
            <w:tcBorders>
              <w:top w:val="nil"/>
              <w:left w:val="nil"/>
              <w:bottom w:val="single" w:color="auto" w:sz="4" w:space="0"/>
              <w:right w:val="single" w:color="auto" w:sz="4" w:space="0"/>
            </w:tcBorders>
            <w:shd w:val="clear" w:color="auto" w:fill="auto"/>
            <w:noWrap/>
            <w:vAlign w:val="bottom"/>
          </w:tcPr>
          <w:p w14:paraId="5D47AEF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N-4-2</w:t>
            </w:r>
          </w:p>
        </w:tc>
      </w:tr>
      <w:tr w14:paraId="13CABFB6">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7D17285E">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34C1BC6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纸产品</w:t>
            </w:r>
          </w:p>
        </w:tc>
        <w:tc>
          <w:tcPr>
            <w:tcW w:w="1780" w:type="dxa"/>
            <w:tcBorders>
              <w:top w:val="nil"/>
              <w:left w:val="nil"/>
              <w:bottom w:val="single" w:color="auto" w:sz="4" w:space="0"/>
              <w:right w:val="single" w:color="auto" w:sz="4" w:space="0"/>
            </w:tcBorders>
            <w:shd w:val="clear" w:color="auto" w:fill="auto"/>
            <w:noWrap/>
            <w:vAlign w:val="bottom"/>
          </w:tcPr>
          <w:p w14:paraId="454669B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N-4-3</w:t>
            </w:r>
          </w:p>
        </w:tc>
      </w:tr>
      <w:tr w14:paraId="58C76991">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4EFE256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大型制造业</w:t>
            </w:r>
          </w:p>
        </w:tc>
        <w:tc>
          <w:tcPr>
            <w:tcW w:w="3860" w:type="dxa"/>
            <w:tcBorders>
              <w:top w:val="nil"/>
              <w:left w:val="nil"/>
              <w:bottom w:val="single" w:color="auto" w:sz="4" w:space="0"/>
              <w:right w:val="single" w:color="auto" w:sz="4" w:space="0"/>
            </w:tcBorders>
            <w:shd w:val="clear" w:color="auto" w:fill="auto"/>
            <w:vAlign w:val="center"/>
          </w:tcPr>
          <w:p w14:paraId="1913118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航空航天与国防</w:t>
            </w:r>
          </w:p>
        </w:tc>
        <w:tc>
          <w:tcPr>
            <w:tcW w:w="1780" w:type="dxa"/>
            <w:tcBorders>
              <w:top w:val="nil"/>
              <w:left w:val="nil"/>
              <w:bottom w:val="single" w:color="auto" w:sz="4" w:space="0"/>
              <w:right w:val="single" w:color="auto" w:sz="4" w:space="0"/>
            </w:tcBorders>
            <w:shd w:val="clear" w:color="auto" w:fill="auto"/>
            <w:noWrap/>
            <w:vAlign w:val="bottom"/>
          </w:tcPr>
          <w:p w14:paraId="5E5A7D7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N-5-1</w:t>
            </w:r>
          </w:p>
        </w:tc>
      </w:tr>
      <w:tr w14:paraId="0025126B">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33AFFDE7">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698057A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电气设备</w:t>
            </w:r>
          </w:p>
        </w:tc>
        <w:tc>
          <w:tcPr>
            <w:tcW w:w="1780" w:type="dxa"/>
            <w:tcBorders>
              <w:top w:val="nil"/>
              <w:left w:val="nil"/>
              <w:bottom w:val="single" w:color="auto" w:sz="4" w:space="0"/>
              <w:right w:val="single" w:color="auto" w:sz="4" w:space="0"/>
            </w:tcBorders>
            <w:shd w:val="clear" w:color="auto" w:fill="auto"/>
            <w:noWrap/>
            <w:vAlign w:val="bottom"/>
          </w:tcPr>
          <w:p w14:paraId="03FB42A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N-5-2</w:t>
            </w:r>
          </w:p>
        </w:tc>
      </w:tr>
      <w:tr w14:paraId="344AD8EA">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0AF17877">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222520C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工程机械</w:t>
            </w:r>
          </w:p>
        </w:tc>
        <w:tc>
          <w:tcPr>
            <w:tcW w:w="1780" w:type="dxa"/>
            <w:tcBorders>
              <w:top w:val="nil"/>
              <w:left w:val="nil"/>
              <w:bottom w:val="single" w:color="auto" w:sz="4" w:space="0"/>
              <w:right w:val="single" w:color="auto" w:sz="4" w:space="0"/>
            </w:tcBorders>
            <w:shd w:val="clear" w:color="auto" w:fill="auto"/>
            <w:noWrap/>
            <w:vAlign w:val="bottom"/>
          </w:tcPr>
          <w:p w14:paraId="6C9B39B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N-5-3</w:t>
            </w:r>
          </w:p>
        </w:tc>
      </w:tr>
      <w:tr w14:paraId="6D77F16F">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1E4DA9F2">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253492A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生产机械</w:t>
            </w:r>
          </w:p>
        </w:tc>
        <w:tc>
          <w:tcPr>
            <w:tcW w:w="1780" w:type="dxa"/>
            <w:tcBorders>
              <w:top w:val="nil"/>
              <w:left w:val="nil"/>
              <w:bottom w:val="single" w:color="auto" w:sz="4" w:space="0"/>
              <w:right w:val="single" w:color="auto" w:sz="4" w:space="0"/>
            </w:tcBorders>
            <w:shd w:val="clear" w:color="auto" w:fill="auto"/>
            <w:noWrap/>
            <w:vAlign w:val="bottom"/>
          </w:tcPr>
          <w:p w14:paraId="4D2A42A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N-5-4</w:t>
            </w:r>
          </w:p>
        </w:tc>
      </w:tr>
      <w:tr w14:paraId="40015E9E">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5C70CD44">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C855AA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船舶</w:t>
            </w:r>
          </w:p>
        </w:tc>
        <w:tc>
          <w:tcPr>
            <w:tcW w:w="1780" w:type="dxa"/>
            <w:tcBorders>
              <w:top w:val="nil"/>
              <w:left w:val="nil"/>
              <w:bottom w:val="single" w:color="auto" w:sz="4" w:space="0"/>
              <w:right w:val="single" w:color="auto" w:sz="4" w:space="0"/>
            </w:tcBorders>
            <w:shd w:val="clear" w:color="auto" w:fill="auto"/>
            <w:noWrap/>
            <w:vAlign w:val="bottom"/>
          </w:tcPr>
          <w:p w14:paraId="74BA20E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N-5-5</w:t>
            </w:r>
          </w:p>
        </w:tc>
      </w:tr>
      <w:tr w14:paraId="51C1B953">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04FAA02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交通运输</w:t>
            </w:r>
          </w:p>
        </w:tc>
        <w:tc>
          <w:tcPr>
            <w:tcW w:w="3860" w:type="dxa"/>
            <w:tcBorders>
              <w:top w:val="nil"/>
              <w:left w:val="nil"/>
              <w:bottom w:val="single" w:color="auto" w:sz="4" w:space="0"/>
              <w:right w:val="single" w:color="auto" w:sz="4" w:space="0"/>
            </w:tcBorders>
            <w:shd w:val="clear" w:color="auto" w:fill="auto"/>
            <w:vAlign w:val="center"/>
          </w:tcPr>
          <w:p w14:paraId="03BAFC8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航空公司</w:t>
            </w:r>
          </w:p>
        </w:tc>
        <w:tc>
          <w:tcPr>
            <w:tcW w:w="1780" w:type="dxa"/>
            <w:tcBorders>
              <w:top w:val="nil"/>
              <w:left w:val="nil"/>
              <w:bottom w:val="single" w:color="auto" w:sz="4" w:space="0"/>
              <w:right w:val="single" w:color="auto" w:sz="4" w:space="0"/>
            </w:tcBorders>
            <w:shd w:val="clear" w:color="auto" w:fill="auto"/>
            <w:noWrap/>
            <w:vAlign w:val="bottom"/>
          </w:tcPr>
          <w:p w14:paraId="5B69ED5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N-6-1</w:t>
            </w:r>
          </w:p>
        </w:tc>
      </w:tr>
      <w:tr w14:paraId="7F7813EE">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134F6F35">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28BB662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海运</w:t>
            </w:r>
          </w:p>
        </w:tc>
        <w:tc>
          <w:tcPr>
            <w:tcW w:w="1780" w:type="dxa"/>
            <w:tcBorders>
              <w:top w:val="nil"/>
              <w:left w:val="nil"/>
              <w:bottom w:val="single" w:color="auto" w:sz="4" w:space="0"/>
              <w:right w:val="single" w:color="auto" w:sz="4" w:space="0"/>
            </w:tcBorders>
            <w:shd w:val="clear" w:color="auto" w:fill="auto"/>
            <w:noWrap/>
            <w:vAlign w:val="bottom"/>
          </w:tcPr>
          <w:p w14:paraId="30B927B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N-6-2</w:t>
            </w:r>
          </w:p>
        </w:tc>
      </w:tr>
      <w:tr w14:paraId="23DBCA34">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177D3FA7">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7E6D70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公路运输</w:t>
            </w:r>
          </w:p>
        </w:tc>
        <w:tc>
          <w:tcPr>
            <w:tcW w:w="1780" w:type="dxa"/>
            <w:tcBorders>
              <w:top w:val="nil"/>
              <w:left w:val="nil"/>
              <w:bottom w:val="single" w:color="auto" w:sz="4" w:space="0"/>
              <w:right w:val="single" w:color="auto" w:sz="4" w:space="0"/>
            </w:tcBorders>
            <w:shd w:val="clear" w:color="auto" w:fill="auto"/>
            <w:noWrap/>
            <w:vAlign w:val="bottom"/>
          </w:tcPr>
          <w:p w14:paraId="2954187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N-6-3</w:t>
            </w:r>
          </w:p>
        </w:tc>
      </w:tr>
      <w:tr w14:paraId="41D6CD7B">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346C9020">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465192B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铁路运输</w:t>
            </w:r>
          </w:p>
        </w:tc>
        <w:tc>
          <w:tcPr>
            <w:tcW w:w="1780" w:type="dxa"/>
            <w:tcBorders>
              <w:top w:val="nil"/>
              <w:left w:val="nil"/>
              <w:bottom w:val="single" w:color="auto" w:sz="4" w:space="0"/>
              <w:right w:val="single" w:color="auto" w:sz="4" w:space="0"/>
            </w:tcBorders>
            <w:shd w:val="clear" w:color="auto" w:fill="auto"/>
            <w:noWrap/>
            <w:vAlign w:val="bottom"/>
          </w:tcPr>
          <w:p w14:paraId="1BDA1F0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N-6-4</w:t>
            </w:r>
          </w:p>
        </w:tc>
      </w:tr>
      <w:tr w14:paraId="24A33582">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65807FB7">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1BB88AD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机场</w:t>
            </w:r>
          </w:p>
        </w:tc>
        <w:tc>
          <w:tcPr>
            <w:tcW w:w="1780" w:type="dxa"/>
            <w:tcBorders>
              <w:top w:val="nil"/>
              <w:left w:val="nil"/>
              <w:bottom w:val="single" w:color="auto" w:sz="4" w:space="0"/>
              <w:right w:val="single" w:color="auto" w:sz="4" w:space="0"/>
            </w:tcBorders>
            <w:shd w:val="clear" w:color="auto" w:fill="auto"/>
            <w:noWrap/>
            <w:vAlign w:val="bottom"/>
          </w:tcPr>
          <w:p w14:paraId="6250814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N-6-5</w:t>
            </w:r>
          </w:p>
        </w:tc>
      </w:tr>
      <w:tr w14:paraId="3672A6EC">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503BF80C">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1732EE8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高速公路</w:t>
            </w:r>
          </w:p>
        </w:tc>
        <w:tc>
          <w:tcPr>
            <w:tcW w:w="1780" w:type="dxa"/>
            <w:tcBorders>
              <w:top w:val="nil"/>
              <w:left w:val="nil"/>
              <w:bottom w:val="single" w:color="auto" w:sz="4" w:space="0"/>
              <w:right w:val="single" w:color="auto" w:sz="4" w:space="0"/>
            </w:tcBorders>
            <w:shd w:val="clear" w:color="auto" w:fill="auto"/>
            <w:noWrap/>
            <w:vAlign w:val="bottom"/>
          </w:tcPr>
          <w:p w14:paraId="4C8B09B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N-6-6</w:t>
            </w:r>
          </w:p>
        </w:tc>
      </w:tr>
      <w:tr w14:paraId="7E0C50CD">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50B7B7BD">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0A3A044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港口</w:t>
            </w:r>
          </w:p>
        </w:tc>
        <w:tc>
          <w:tcPr>
            <w:tcW w:w="1780" w:type="dxa"/>
            <w:tcBorders>
              <w:top w:val="nil"/>
              <w:left w:val="nil"/>
              <w:bottom w:val="single" w:color="auto" w:sz="4" w:space="0"/>
              <w:right w:val="single" w:color="auto" w:sz="4" w:space="0"/>
            </w:tcBorders>
            <w:shd w:val="clear" w:color="auto" w:fill="auto"/>
            <w:noWrap/>
            <w:vAlign w:val="bottom"/>
          </w:tcPr>
          <w:p w14:paraId="0F0B83F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N-6-7</w:t>
            </w:r>
          </w:p>
        </w:tc>
      </w:tr>
      <w:tr w14:paraId="0000DA2D">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7792CF9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汽车与汽车零部件</w:t>
            </w:r>
          </w:p>
        </w:tc>
        <w:tc>
          <w:tcPr>
            <w:tcW w:w="3860" w:type="dxa"/>
            <w:tcBorders>
              <w:top w:val="nil"/>
              <w:left w:val="nil"/>
              <w:bottom w:val="single" w:color="auto" w:sz="4" w:space="0"/>
              <w:right w:val="single" w:color="auto" w:sz="4" w:space="0"/>
            </w:tcBorders>
            <w:shd w:val="clear" w:color="auto" w:fill="auto"/>
            <w:vAlign w:val="center"/>
          </w:tcPr>
          <w:p w14:paraId="2E2BAC8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汽车零配件</w:t>
            </w:r>
          </w:p>
        </w:tc>
        <w:tc>
          <w:tcPr>
            <w:tcW w:w="1780" w:type="dxa"/>
            <w:tcBorders>
              <w:top w:val="nil"/>
              <w:left w:val="nil"/>
              <w:bottom w:val="single" w:color="auto" w:sz="4" w:space="0"/>
              <w:right w:val="single" w:color="auto" w:sz="4" w:space="0"/>
            </w:tcBorders>
            <w:shd w:val="clear" w:color="auto" w:fill="auto"/>
            <w:noWrap/>
            <w:vAlign w:val="bottom"/>
          </w:tcPr>
          <w:p w14:paraId="734D041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N-7-1</w:t>
            </w:r>
          </w:p>
        </w:tc>
      </w:tr>
      <w:tr w14:paraId="327EB436">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15138780">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7AB592C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轮胎</w:t>
            </w:r>
          </w:p>
        </w:tc>
        <w:tc>
          <w:tcPr>
            <w:tcW w:w="1780" w:type="dxa"/>
            <w:tcBorders>
              <w:top w:val="nil"/>
              <w:left w:val="nil"/>
              <w:bottom w:val="single" w:color="auto" w:sz="4" w:space="0"/>
              <w:right w:val="single" w:color="auto" w:sz="4" w:space="0"/>
            </w:tcBorders>
            <w:shd w:val="clear" w:color="auto" w:fill="auto"/>
            <w:noWrap/>
            <w:vAlign w:val="bottom"/>
          </w:tcPr>
          <w:p w14:paraId="4D4F2A9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N-7-2</w:t>
            </w:r>
          </w:p>
        </w:tc>
      </w:tr>
      <w:tr w14:paraId="01F2123A">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126331BB">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41B662F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汽车</w:t>
            </w:r>
          </w:p>
        </w:tc>
        <w:tc>
          <w:tcPr>
            <w:tcW w:w="1780" w:type="dxa"/>
            <w:tcBorders>
              <w:top w:val="nil"/>
              <w:left w:val="nil"/>
              <w:bottom w:val="single" w:color="auto" w:sz="4" w:space="0"/>
              <w:right w:val="single" w:color="auto" w:sz="4" w:space="0"/>
            </w:tcBorders>
            <w:shd w:val="clear" w:color="auto" w:fill="auto"/>
            <w:noWrap/>
            <w:vAlign w:val="bottom"/>
          </w:tcPr>
          <w:p w14:paraId="58620A5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N-7-3</w:t>
            </w:r>
          </w:p>
        </w:tc>
      </w:tr>
      <w:tr w14:paraId="579FFA48">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6807645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土木建筑</w:t>
            </w:r>
          </w:p>
        </w:tc>
        <w:tc>
          <w:tcPr>
            <w:tcW w:w="3860" w:type="dxa"/>
            <w:tcBorders>
              <w:top w:val="nil"/>
              <w:left w:val="nil"/>
              <w:bottom w:val="single" w:color="auto" w:sz="4" w:space="0"/>
              <w:right w:val="single" w:color="auto" w:sz="4" w:space="0"/>
            </w:tcBorders>
            <w:shd w:val="clear" w:color="auto" w:fill="auto"/>
            <w:vAlign w:val="center"/>
          </w:tcPr>
          <w:p w14:paraId="23E00A0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民用建筑施工</w:t>
            </w:r>
          </w:p>
        </w:tc>
        <w:tc>
          <w:tcPr>
            <w:tcW w:w="1780" w:type="dxa"/>
            <w:tcBorders>
              <w:top w:val="nil"/>
              <w:left w:val="nil"/>
              <w:bottom w:val="single" w:color="auto" w:sz="4" w:space="0"/>
              <w:right w:val="single" w:color="auto" w:sz="4" w:space="0"/>
            </w:tcBorders>
            <w:shd w:val="clear" w:color="auto" w:fill="auto"/>
            <w:noWrap/>
            <w:vAlign w:val="bottom"/>
          </w:tcPr>
          <w:p w14:paraId="132F9D2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N-8-1</w:t>
            </w:r>
          </w:p>
        </w:tc>
      </w:tr>
      <w:tr w14:paraId="1B325A8A">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0502BD28">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DC392E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交通施工</w:t>
            </w:r>
          </w:p>
        </w:tc>
        <w:tc>
          <w:tcPr>
            <w:tcW w:w="1780" w:type="dxa"/>
            <w:tcBorders>
              <w:top w:val="nil"/>
              <w:left w:val="nil"/>
              <w:bottom w:val="single" w:color="auto" w:sz="4" w:space="0"/>
              <w:right w:val="single" w:color="auto" w:sz="4" w:space="0"/>
            </w:tcBorders>
            <w:shd w:val="clear" w:color="auto" w:fill="auto"/>
            <w:noWrap/>
            <w:vAlign w:val="bottom"/>
          </w:tcPr>
          <w:p w14:paraId="5CCE773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N-8-2</w:t>
            </w:r>
          </w:p>
        </w:tc>
      </w:tr>
      <w:tr w14:paraId="343E9572">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712DFCDF">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329DF4E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水电施工</w:t>
            </w:r>
          </w:p>
        </w:tc>
        <w:tc>
          <w:tcPr>
            <w:tcW w:w="1780" w:type="dxa"/>
            <w:tcBorders>
              <w:top w:val="nil"/>
              <w:left w:val="nil"/>
              <w:bottom w:val="single" w:color="auto" w:sz="4" w:space="0"/>
              <w:right w:val="single" w:color="auto" w:sz="4" w:space="0"/>
            </w:tcBorders>
            <w:shd w:val="clear" w:color="auto" w:fill="auto"/>
            <w:noWrap/>
            <w:vAlign w:val="bottom"/>
          </w:tcPr>
          <w:p w14:paraId="2257530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N-8-3</w:t>
            </w:r>
          </w:p>
        </w:tc>
      </w:tr>
      <w:tr w14:paraId="547BEA8A">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2AC3688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农林牧渔</w:t>
            </w:r>
          </w:p>
        </w:tc>
        <w:tc>
          <w:tcPr>
            <w:tcW w:w="3860" w:type="dxa"/>
            <w:tcBorders>
              <w:top w:val="nil"/>
              <w:left w:val="nil"/>
              <w:bottom w:val="single" w:color="auto" w:sz="4" w:space="0"/>
              <w:right w:val="single" w:color="auto" w:sz="4" w:space="0"/>
            </w:tcBorders>
            <w:shd w:val="clear" w:color="auto" w:fill="auto"/>
            <w:vAlign w:val="center"/>
          </w:tcPr>
          <w:p w14:paraId="18FC005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农牧生产</w:t>
            </w:r>
          </w:p>
        </w:tc>
        <w:tc>
          <w:tcPr>
            <w:tcW w:w="1780" w:type="dxa"/>
            <w:tcBorders>
              <w:top w:val="nil"/>
              <w:left w:val="nil"/>
              <w:bottom w:val="single" w:color="auto" w:sz="4" w:space="0"/>
              <w:right w:val="single" w:color="auto" w:sz="4" w:space="0"/>
            </w:tcBorders>
            <w:shd w:val="clear" w:color="auto" w:fill="auto"/>
            <w:noWrap/>
            <w:vAlign w:val="bottom"/>
          </w:tcPr>
          <w:p w14:paraId="30F086B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N-9-1</w:t>
            </w:r>
          </w:p>
        </w:tc>
      </w:tr>
      <w:tr w14:paraId="2FD84ACD">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43235CD3">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5DEE279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食品烟酒</w:t>
            </w:r>
          </w:p>
        </w:tc>
        <w:tc>
          <w:tcPr>
            <w:tcW w:w="1780" w:type="dxa"/>
            <w:tcBorders>
              <w:top w:val="nil"/>
              <w:left w:val="nil"/>
              <w:bottom w:val="single" w:color="auto" w:sz="4" w:space="0"/>
              <w:right w:val="single" w:color="auto" w:sz="4" w:space="0"/>
            </w:tcBorders>
            <w:shd w:val="clear" w:color="auto" w:fill="auto"/>
            <w:noWrap/>
            <w:vAlign w:val="bottom"/>
          </w:tcPr>
          <w:p w14:paraId="54CFBE9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N-9-2</w:t>
            </w:r>
          </w:p>
        </w:tc>
      </w:tr>
      <w:tr w14:paraId="4BAAE114">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69C5D0E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IT</w:t>
            </w:r>
          </w:p>
        </w:tc>
        <w:tc>
          <w:tcPr>
            <w:tcW w:w="3860" w:type="dxa"/>
            <w:tcBorders>
              <w:top w:val="nil"/>
              <w:left w:val="nil"/>
              <w:bottom w:val="single" w:color="auto" w:sz="4" w:space="0"/>
              <w:right w:val="single" w:color="auto" w:sz="4" w:space="0"/>
            </w:tcBorders>
            <w:shd w:val="clear" w:color="auto" w:fill="auto"/>
            <w:vAlign w:val="center"/>
          </w:tcPr>
          <w:p w14:paraId="2009C8B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软件与服务</w:t>
            </w:r>
          </w:p>
        </w:tc>
        <w:tc>
          <w:tcPr>
            <w:tcW w:w="1780" w:type="dxa"/>
            <w:tcBorders>
              <w:top w:val="nil"/>
              <w:left w:val="nil"/>
              <w:bottom w:val="single" w:color="auto" w:sz="4" w:space="0"/>
              <w:right w:val="single" w:color="auto" w:sz="4" w:space="0"/>
            </w:tcBorders>
            <w:shd w:val="clear" w:color="auto" w:fill="auto"/>
            <w:noWrap/>
            <w:vAlign w:val="bottom"/>
          </w:tcPr>
          <w:p w14:paraId="667B4DC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N-10-1</w:t>
            </w:r>
          </w:p>
        </w:tc>
      </w:tr>
      <w:tr w14:paraId="68410184">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6785EE54">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6B7679A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技术硬件与设备</w:t>
            </w:r>
          </w:p>
        </w:tc>
        <w:tc>
          <w:tcPr>
            <w:tcW w:w="1780" w:type="dxa"/>
            <w:tcBorders>
              <w:top w:val="nil"/>
              <w:left w:val="nil"/>
              <w:bottom w:val="single" w:color="auto" w:sz="4" w:space="0"/>
              <w:right w:val="single" w:color="auto" w:sz="4" w:space="0"/>
            </w:tcBorders>
            <w:shd w:val="clear" w:color="auto" w:fill="auto"/>
            <w:noWrap/>
            <w:vAlign w:val="bottom"/>
          </w:tcPr>
          <w:p w14:paraId="244BC5A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N-10-2</w:t>
            </w:r>
          </w:p>
        </w:tc>
      </w:tr>
      <w:tr w14:paraId="53250F96">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31237CA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纺织服装与消费品</w:t>
            </w:r>
          </w:p>
        </w:tc>
        <w:tc>
          <w:tcPr>
            <w:tcW w:w="3860" w:type="dxa"/>
            <w:tcBorders>
              <w:top w:val="nil"/>
              <w:left w:val="nil"/>
              <w:bottom w:val="single" w:color="auto" w:sz="4" w:space="0"/>
              <w:right w:val="single" w:color="auto" w:sz="4" w:space="0"/>
            </w:tcBorders>
            <w:shd w:val="clear" w:color="auto" w:fill="auto"/>
            <w:vAlign w:val="center"/>
          </w:tcPr>
          <w:p w14:paraId="03D52E39">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家电</w:t>
            </w:r>
          </w:p>
        </w:tc>
        <w:tc>
          <w:tcPr>
            <w:tcW w:w="1780" w:type="dxa"/>
            <w:tcBorders>
              <w:top w:val="nil"/>
              <w:left w:val="nil"/>
              <w:bottom w:val="single" w:color="auto" w:sz="4" w:space="0"/>
              <w:right w:val="single" w:color="auto" w:sz="4" w:space="0"/>
            </w:tcBorders>
            <w:shd w:val="clear" w:color="auto" w:fill="auto"/>
            <w:noWrap/>
            <w:vAlign w:val="bottom"/>
          </w:tcPr>
          <w:p w14:paraId="0D3843F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N-11-1</w:t>
            </w:r>
          </w:p>
        </w:tc>
      </w:tr>
      <w:tr w14:paraId="4255BAEF">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2E44D75D">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70BCFD7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纺织服装</w:t>
            </w:r>
          </w:p>
        </w:tc>
        <w:tc>
          <w:tcPr>
            <w:tcW w:w="1780" w:type="dxa"/>
            <w:tcBorders>
              <w:top w:val="nil"/>
              <w:left w:val="nil"/>
              <w:bottom w:val="single" w:color="auto" w:sz="4" w:space="0"/>
              <w:right w:val="single" w:color="auto" w:sz="4" w:space="0"/>
            </w:tcBorders>
            <w:shd w:val="clear" w:color="auto" w:fill="auto"/>
            <w:noWrap/>
            <w:vAlign w:val="bottom"/>
          </w:tcPr>
          <w:p w14:paraId="3F6C42D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N-11-2</w:t>
            </w:r>
          </w:p>
        </w:tc>
      </w:tr>
      <w:tr w14:paraId="478CCAAB">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6609038F">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033AB67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其他消费品</w:t>
            </w:r>
          </w:p>
        </w:tc>
        <w:tc>
          <w:tcPr>
            <w:tcW w:w="1780" w:type="dxa"/>
            <w:tcBorders>
              <w:top w:val="nil"/>
              <w:left w:val="nil"/>
              <w:bottom w:val="single" w:color="auto" w:sz="4" w:space="0"/>
              <w:right w:val="single" w:color="auto" w:sz="4" w:space="0"/>
            </w:tcBorders>
            <w:shd w:val="clear" w:color="auto" w:fill="auto"/>
            <w:noWrap/>
            <w:vAlign w:val="bottom"/>
          </w:tcPr>
          <w:p w14:paraId="3A72840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N-11-3</w:t>
            </w:r>
          </w:p>
        </w:tc>
      </w:tr>
      <w:tr w14:paraId="3353603C">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7DFA5D0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酒店、餐馆与休闲、旅游</w:t>
            </w:r>
          </w:p>
        </w:tc>
        <w:tc>
          <w:tcPr>
            <w:tcW w:w="3860" w:type="dxa"/>
            <w:tcBorders>
              <w:top w:val="nil"/>
              <w:left w:val="nil"/>
              <w:bottom w:val="single" w:color="auto" w:sz="4" w:space="0"/>
              <w:right w:val="single" w:color="auto" w:sz="4" w:space="0"/>
            </w:tcBorders>
            <w:shd w:val="clear" w:color="auto" w:fill="auto"/>
            <w:vAlign w:val="center"/>
          </w:tcPr>
          <w:p w14:paraId="6AC0832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旅游</w:t>
            </w:r>
          </w:p>
        </w:tc>
        <w:tc>
          <w:tcPr>
            <w:tcW w:w="1780" w:type="dxa"/>
            <w:tcBorders>
              <w:top w:val="nil"/>
              <w:left w:val="nil"/>
              <w:bottom w:val="single" w:color="auto" w:sz="4" w:space="0"/>
              <w:right w:val="single" w:color="auto" w:sz="4" w:space="0"/>
            </w:tcBorders>
            <w:shd w:val="clear" w:color="auto" w:fill="auto"/>
            <w:noWrap/>
            <w:vAlign w:val="bottom"/>
          </w:tcPr>
          <w:p w14:paraId="50B28C9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N-12-1</w:t>
            </w:r>
          </w:p>
        </w:tc>
      </w:tr>
      <w:tr w14:paraId="5B416047">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5E9380FD">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1EB1861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餐饮、酒店</w:t>
            </w:r>
          </w:p>
        </w:tc>
        <w:tc>
          <w:tcPr>
            <w:tcW w:w="1780" w:type="dxa"/>
            <w:tcBorders>
              <w:top w:val="nil"/>
              <w:left w:val="nil"/>
              <w:bottom w:val="single" w:color="auto" w:sz="4" w:space="0"/>
              <w:right w:val="single" w:color="auto" w:sz="4" w:space="0"/>
            </w:tcBorders>
            <w:shd w:val="clear" w:color="auto" w:fill="auto"/>
            <w:noWrap/>
            <w:vAlign w:val="bottom"/>
          </w:tcPr>
          <w:p w14:paraId="2F676D7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N-12-2</w:t>
            </w:r>
          </w:p>
        </w:tc>
      </w:tr>
      <w:tr w14:paraId="67830E59">
        <w:tblPrEx>
          <w:tblCellMar>
            <w:top w:w="0" w:type="dxa"/>
            <w:left w:w="108" w:type="dxa"/>
            <w:bottom w:w="0" w:type="dxa"/>
            <w:right w:w="108" w:type="dxa"/>
          </w:tblCellMar>
        </w:tblPrEx>
        <w:trPr>
          <w:trHeight w:val="270" w:hRule="atLeast"/>
        </w:trPr>
        <w:tc>
          <w:tcPr>
            <w:tcW w:w="34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D6AD7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媒体与文化</w:t>
            </w:r>
          </w:p>
        </w:tc>
        <w:tc>
          <w:tcPr>
            <w:tcW w:w="3860" w:type="dxa"/>
            <w:tcBorders>
              <w:top w:val="single" w:color="auto" w:sz="4" w:space="0"/>
              <w:left w:val="nil"/>
              <w:bottom w:val="single" w:color="auto" w:sz="4" w:space="0"/>
              <w:right w:val="single" w:color="auto" w:sz="4" w:space="0"/>
            </w:tcBorders>
            <w:shd w:val="clear" w:color="auto" w:fill="auto"/>
            <w:vAlign w:val="center"/>
          </w:tcPr>
          <w:p w14:paraId="698B1A8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传媒</w:t>
            </w:r>
          </w:p>
        </w:tc>
        <w:tc>
          <w:tcPr>
            <w:tcW w:w="1780" w:type="dxa"/>
            <w:tcBorders>
              <w:top w:val="single" w:color="auto" w:sz="4" w:space="0"/>
              <w:left w:val="nil"/>
              <w:bottom w:val="single" w:color="auto" w:sz="4" w:space="0"/>
              <w:right w:val="single" w:color="auto" w:sz="4" w:space="0"/>
            </w:tcBorders>
            <w:shd w:val="clear" w:color="auto" w:fill="auto"/>
            <w:noWrap/>
            <w:vAlign w:val="bottom"/>
          </w:tcPr>
          <w:p w14:paraId="5EF0009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N-13-1</w:t>
            </w:r>
          </w:p>
        </w:tc>
      </w:tr>
      <w:tr w14:paraId="03FF8F4C">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4397368D">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35EF116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文化创意</w:t>
            </w:r>
          </w:p>
        </w:tc>
        <w:tc>
          <w:tcPr>
            <w:tcW w:w="1780" w:type="dxa"/>
            <w:tcBorders>
              <w:top w:val="nil"/>
              <w:left w:val="nil"/>
              <w:bottom w:val="single" w:color="auto" w:sz="4" w:space="0"/>
              <w:right w:val="single" w:color="auto" w:sz="4" w:space="0"/>
            </w:tcBorders>
            <w:shd w:val="clear" w:color="auto" w:fill="auto"/>
            <w:noWrap/>
            <w:vAlign w:val="bottom"/>
          </w:tcPr>
          <w:p w14:paraId="48A6A0F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N-13-2</w:t>
            </w:r>
          </w:p>
        </w:tc>
      </w:tr>
      <w:tr w14:paraId="6881B2F7">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476183B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批发和零售贸易</w:t>
            </w:r>
          </w:p>
        </w:tc>
        <w:tc>
          <w:tcPr>
            <w:tcW w:w="3860" w:type="dxa"/>
            <w:tcBorders>
              <w:top w:val="single" w:color="auto" w:sz="4" w:space="0"/>
              <w:left w:val="nil"/>
              <w:bottom w:val="single" w:color="auto" w:sz="4" w:space="0"/>
              <w:right w:val="single" w:color="auto" w:sz="4" w:space="0"/>
            </w:tcBorders>
            <w:shd w:val="clear" w:color="auto" w:fill="auto"/>
            <w:vAlign w:val="center"/>
          </w:tcPr>
          <w:p w14:paraId="64F0297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大宗商品贸易、物流、仓储</w:t>
            </w:r>
          </w:p>
        </w:tc>
        <w:tc>
          <w:tcPr>
            <w:tcW w:w="1780" w:type="dxa"/>
            <w:tcBorders>
              <w:top w:val="nil"/>
              <w:left w:val="nil"/>
              <w:bottom w:val="single" w:color="auto" w:sz="4" w:space="0"/>
              <w:right w:val="single" w:color="auto" w:sz="4" w:space="0"/>
            </w:tcBorders>
            <w:shd w:val="clear" w:color="auto" w:fill="auto"/>
            <w:noWrap/>
            <w:vAlign w:val="bottom"/>
          </w:tcPr>
          <w:p w14:paraId="599AC91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N-14-1</w:t>
            </w:r>
          </w:p>
        </w:tc>
      </w:tr>
      <w:tr w14:paraId="7882674D">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71248363">
            <w:pPr>
              <w:widowControl/>
              <w:jc w:val="left"/>
              <w:rPr>
                <w:rFonts w:ascii="宋体" w:hAnsi="宋体" w:eastAsia="宋体" w:cs="宋体"/>
                <w:color w:val="000000"/>
                <w:kern w:val="0"/>
                <w:sz w:val="22"/>
              </w:rPr>
            </w:pPr>
          </w:p>
        </w:tc>
        <w:tc>
          <w:tcPr>
            <w:tcW w:w="3860" w:type="dxa"/>
            <w:tcBorders>
              <w:top w:val="single" w:color="auto" w:sz="4" w:space="0"/>
              <w:left w:val="nil"/>
              <w:bottom w:val="single" w:color="auto" w:sz="4" w:space="0"/>
              <w:right w:val="single" w:color="auto" w:sz="4" w:space="0"/>
            </w:tcBorders>
            <w:shd w:val="clear" w:color="auto" w:fill="auto"/>
            <w:vAlign w:val="center"/>
          </w:tcPr>
          <w:p w14:paraId="5383864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百货、超市零售</w:t>
            </w:r>
          </w:p>
        </w:tc>
        <w:tc>
          <w:tcPr>
            <w:tcW w:w="1780" w:type="dxa"/>
            <w:tcBorders>
              <w:top w:val="nil"/>
              <w:left w:val="nil"/>
              <w:bottom w:val="single" w:color="auto" w:sz="4" w:space="0"/>
              <w:right w:val="single" w:color="auto" w:sz="4" w:space="0"/>
            </w:tcBorders>
            <w:shd w:val="clear" w:color="auto" w:fill="auto"/>
            <w:noWrap/>
            <w:vAlign w:val="bottom"/>
          </w:tcPr>
          <w:p w14:paraId="394E5A65">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N-14-2</w:t>
            </w:r>
          </w:p>
        </w:tc>
      </w:tr>
      <w:tr w14:paraId="3BBAAE5C">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7F3EAA3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医药</w:t>
            </w:r>
          </w:p>
        </w:tc>
        <w:tc>
          <w:tcPr>
            <w:tcW w:w="3860" w:type="dxa"/>
            <w:tcBorders>
              <w:top w:val="nil"/>
              <w:left w:val="nil"/>
              <w:bottom w:val="single" w:color="auto" w:sz="4" w:space="0"/>
              <w:right w:val="single" w:color="auto" w:sz="4" w:space="0"/>
            </w:tcBorders>
            <w:shd w:val="clear" w:color="auto" w:fill="auto"/>
            <w:vAlign w:val="center"/>
          </w:tcPr>
          <w:p w14:paraId="6CD7408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医疗保健设备与服务</w:t>
            </w:r>
          </w:p>
        </w:tc>
        <w:tc>
          <w:tcPr>
            <w:tcW w:w="1780" w:type="dxa"/>
            <w:tcBorders>
              <w:top w:val="nil"/>
              <w:left w:val="nil"/>
              <w:bottom w:val="single" w:color="auto" w:sz="4" w:space="0"/>
              <w:right w:val="single" w:color="auto" w:sz="4" w:space="0"/>
            </w:tcBorders>
            <w:shd w:val="clear" w:color="auto" w:fill="auto"/>
            <w:noWrap/>
            <w:vAlign w:val="bottom"/>
          </w:tcPr>
          <w:p w14:paraId="3810ADD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N-15-1</w:t>
            </w:r>
          </w:p>
        </w:tc>
      </w:tr>
      <w:tr w14:paraId="12C82771">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07AB6776">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0EAB3A21">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制药与生物科技</w:t>
            </w:r>
          </w:p>
        </w:tc>
        <w:tc>
          <w:tcPr>
            <w:tcW w:w="1780" w:type="dxa"/>
            <w:tcBorders>
              <w:top w:val="nil"/>
              <w:left w:val="nil"/>
              <w:bottom w:val="single" w:color="auto" w:sz="4" w:space="0"/>
              <w:right w:val="single" w:color="auto" w:sz="4" w:space="0"/>
            </w:tcBorders>
            <w:shd w:val="clear" w:color="auto" w:fill="auto"/>
            <w:noWrap/>
            <w:vAlign w:val="bottom"/>
          </w:tcPr>
          <w:p w14:paraId="7A768F3D">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N-15-2</w:t>
            </w:r>
          </w:p>
        </w:tc>
      </w:tr>
      <w:tr w14:paraId="13B1AC32">
        <w:tblPrEx>
          <w:tblCellMar>
            <w:top w:w="0" w:type="dxa"/>
            <w:left w:w="108" w:type="dxa"/>
            <w:bottom w:w="0" w:type="dxa"/>
            <w:right w:w="108" w:type="dxa"/>
          </w:tblCellMar>
        </w:tblPrEx>
        <w:trPr>
          <w:trHeight w:val="270" w:hRule="atLeast"/>
        </w:trPr>
        <w:tc>
          <w:tcPr>
            <w:tcW w:w="3400" w:type="dxa"/>
            <w:tcBorders>
              <w:top w:val="nil"/>
              <w:left w:val="single" w:color="auto" w:sz="4" w:space="0"/>
              <w:bottom w:val="single" w:color="auto" w:sz="4" w:space="0"/>
              <w:right w:val="single" w:color="auto" w:sz="4" w:space="0"/>
            </w:tcBorders>
            <w:shd w:val="clear" w:color="auto" w:fill="auto"/>
            <w:vAlign w:val="center"/>
          </w:tcPr>
          <w:p w14:paraId="1641B36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房地产</w:t>
            </w:r>
          </w:p>
        </w:tc>
        <w:tc>
          <w:tcPr>
            <w:tcW w:w="3860" w:type="dxa"/>
            <w:tcBorders>
              <w:top w:val="nil"/>
              <w:left w:val="nil"/>
              <w:bottom w:val="single" w:color="auto" w:sz="4" w:space="0"/>
              <w:right w:val="single" w:color="auto" w:sz="4" w:space="0"/>
            </w:tcBorders>
            <w:shd w:val="clear" w:color="auto" w:fill="auto"/>
            <w:vAlign w:val="center"/>
          </w:tcPr>
          <w:p w14:paraId="5B05B60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房地产业</w:t>
            </w:r>
          </w:p>
        </w:tc>
        <w:tc>
          <w:tcPr>
            <w:tcW w:w="1780" w:type="dxa"/>
            <w:tcBorders>
              <w:top w:val="nil"/>
              <w:left w:val="nil"/>
              <w:bottom w:val="single" w:color="auto" w:sz="4" w:space="0"/>
              <w:right w:val="single" w:color="auto" w:sz="4" w:space="0"/>
            </w:tcBorders>
            <w:shd w:val="clear" w:color="auto" w:fill="auto"/>
            <w:noWrap/>
            <w:vAlign w:val="bottom"/>
          </w:tcPr>
          <w:p w14:paraId="6875681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N-16-1</w:t>
            </w:r>
          </w:p>
        </w:tc>
      </w:tr>
      <w:tr w14:paraId="79DED609">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32416C6B">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电信业务</w:t>
            </w:r>
          </w:p>
        </w:tc>
        <w:tc>
          <w:tcPr>
            <w:tcW w:w="3860" w:type="dxa"/>
            <w:tcBorders>
              <w:top w:val="single" w:color="auto" w:sz="4" w:space="0"/>
              <w:left w:val="nil"/>
              <w:bottom w:val="single" w:color="auto" w:sz="4" w:space="0"/>
              <w:right w:val="single" w:color="auto" w:sz="4" w:space="0"/>
            </w:tcBorders>
            <w:shd w:val="clear" w:color="auto" w:fill="auto"/>
            <w:vAlign w:val="center"/>
          </w:tcPr>
          <w:p w14:paraId="5D6EC028">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电信运营</w:t>
            </w:r>
          </w:p>
        </w:tc>
        <w:tc>
          <w:tcPr>
            <w:tcW w:w="1780" w:type="dxa"/>
            <w:tcBorders>
              <w:top w:val="nil"/>
              <w:left w:val="nil"/>
              <w:bottom w:val="single" w:color="auto" w:sz="4" w:space="0"/>
              <w:right w:val="single" w:color="auto" w:sz="4" w:space="0"/>
            </w:tcBorders>
            <w:shd w:val="clear" w:color="auto" w:fill="auto"/>
            <w:noWrap/>
            <w:vAlign w:val="bottom"/>
          </w:tcPr>
          <w:p w14:paraId="132D8D2A">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N-17-1</w:t>
            </w:r>
          </w:p>
        </w:tc>
      </w:tr>
      <w:tr w14:paraId="60FD828A">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08C21A43">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111A84A2">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电信设备</w:t>
            </w:r>
          </w:p>
        </w:tc>
        <w:tc>
          <w:tcPr>
            <w:tcW w:w="1780" w:type="dxa"/>
            <w:tcBorders>
              <w:top w:val="nil"/>
              <w:left w:val="nil"/>
              <w:bottom w:val="single" w:color="auto" w:sz="4" w:space="0"/>
              <w:right w:val="single" w:color="auto" w:sz="4" w:space="0"/>
            </w:tcBorders>
            <w:shd w:val="clear" w:color="auto" w:fill="auto"/>
            <w:noWrap/>
            <w:vAlign w:val="bottom"/>
          </w:tcPr>
          <w:p w14:paraId="4569F4C0">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N-17-2</w:t>
            </w:r>
          </w:p>
        </w:tc>
      </w:tr>
      <w:tr w14:paraId="6DC1134E">
        <w:tblPrEx>
          <w:tblCellMar>
            <w:top w:w="0" w:type="dxa"/>
            <w:left w:w="108" w:type="dxa"/>
            <w:bottom w:w="0" w:type="dxa"/>
            <w:right w:w="108" w:type="dxa"/>
          </w:tblCellMar>
        </w:tblPrEx>
        <w:trPr>
          <w:trHeight w:val="270" w:hRule="atLeast"/>
        </w:trPr>
        <w:tc>
          <w:tcPr>
            <w:tcW w:w="3400" w:type="dxa"/>
            <w:vMerge w:val="restart"/>
            <w:tcBorders>
              <w:top w:val="nil"/>
              <w:left w:val="single" w:color="auto" w:sz="4" w:space="0"/>
              <w:bottom w:val="single" w:color="auto" w:sz="4" w:space="0"/>
              <w:right w:val="single" w:color="auto" w:sz="4" w:space="0"/>
            </w:tcBorders>
            <w:shd w:val="clear" w:color="auto" w:fill="auto"/>
            <w:vAlign w:val="center"/>
          </w:tcPr>
          <w:p w14:paraId="4E2FCD6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政府平台</w:t>
            </w:r>
          </w:p>
        </w:tc>
        <w:tc>
          <w:tcPr>
            <w:tcW w:w="3860" w:type="dxa"/>
            <w:tcBorders>
              <w:top w:val="nil"/>
              <w:left w:val="nil"/>
              <w:bottom w:val="single" w:color="auto" w:sz="4" w:space="0"/>
              <w:right w:val="single" w:color="auto" w:sz="4" w:space="0"/>
            </w:tcBorders>
            <w:shd w:val="clear" w:color="auto" w:fill="auto"/>
            <w:vAlign w:val="center"/>
          </w:tcPr>
          <w:p w14:paraId="7F85276F">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城市基础设施</w:t>
            </w:r>
          </w:p>
        </w:tc>
        <w:tc>
          <w:tcPr>
            <w:tcW w:w="1780" w:type="dxa"/>
            <w:tcBorders>
              <w:top w:val="nil"/>
              <w:left w:val="nil"/>
              <w:bottom w:val="single" w:color="auto" w:sz="4" w:space="0"/>
              <w:right w:val="single" w:color="auto" w:sz="4" w:space="0"/>
            </w:tcBorders>
            <w:shd w:val="clear" w:color="auto" w:fill="auto"/>
            <w:noWrap/>
            <w:vAlign w:val="bottom"/>
          </w:tcPr>
          <w:p w14:paraId="2874A076">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N-18-1</w:t>
            </w:r>
          </w:p>
        </w:tc>
      </w:tr>
      <w:tr w14:paraId="44BD7A74">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44434B6C">
            <w:pPr>
              <w:widowControl/>
              <w:jc w:val="left"/>
              <w:rPr>
                <w:rFonts w:ascii="宋体" w:hAnsi="宋体" w:eastAsia="宋体" w:cs="宋体"/>
                <w:color w:val="000000"/>
                <w:kern w:val="0"/>
                <w:sz w:val="22"/>
              </w:rPr>
            </w:pPr>
          </w:p>
        </w:tc>
        <w:tc>
          <w:tcPr>
            <w:tcW w:w="3860" w:type="dxa"/>
            <w:tcBorders>
              <w:top w:val="nil"/>
              <w:left w:val="nil"/>
              <w:bottom w:val="single" w:color="auto" w:sz="4" w:space="0"/>
              <w:right w:val="single" w:color="auto" w:sz="4" w:space="0"/>
            </w:tcBorders>
            <w:shd w:val="clear" w:color="auto" w:fill="auto"/>
            <w:vAlign w:val="center"/>
          </w:tcPr>
          <w:p w14:paraId="63AC8E9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国资控股</w:t>
            </w:r>
          </w:p>
        </w:tc>
        <w:tc>
          <w:tcPr>
            <w:tcW w:w="1780" w:type="dxa"/>
            <w:tcBorders>
              <w:top w:val="nil"/>
              <w:left w:val="nil"/>
              <w:bottom w:val="single" w:color="auto" w:sz="4" w:space="0"/>
              <w:right w:val="single" w:color="auto" w:sz="4" w:space="0"/>
            </w:tcBorders>
            <w:shd w:val="clear" w:color="auto" w:fill="auto"/>
            <w:noWrap/>
            <w:vAlign w:val="bottom"/>
          </w:tcPr>
          <w:p w14:paraId="10B1908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N-18-2</w:t>
            </w:r>
          </w:p>
        </w:tc>
      </w:tr>
      <w:tr w14:paraId="602FED97">
        <w:tblPrEx>
          <w:tblCellMar>
            <w:top w:w="0" w:type="dxa"/>
            <w:left w:w="108" w:type="dxa"/>
            <w:bottom w:w="0" w:type="dxa"/>
            <w:right w:w="108" w:type="dxa"/>
          </w:tblCellMar>
        </w:tblPrEx>
        <w:trPr>
          <w:trHeight w:val="270" w:hRule="atLeast"/>
        </w:trPr>
        <w:tc>
          <w:tcPr>
            <w:tcW w:w="3400" w:type="dxa"/>
            <w:vMerge w:val="continue"/>
            <w:tcBorders>
              <w:top w:val="nil"/>
              <w:left w:val="single" w:color="auto" w:sz="4" w:space="0"/>
              <w:bottom w:val="single" w:color="auto" w:sz="4" w:space="0"/>
              <w:right w:val="single" w:color="auto" w:sz="4" w:space="0"/>
            </w:tcBorders>
            <w:vAlign w:val="center"/>
          </w:tcPr>
          <w:p w14:paraId="39C34BD0">
            <w:pPr>
              <w:widowControl/>
              <w:jc w:val="left"/>
              <w:rPr>
                <w:rFonts w:ascii="宋体" w:hAnsi="宋体" w:eastAsia="宋体" w:cs="宋体"/>
                <w:color w:val="000000"/>
                <w:kern w:val="0"/>
                <w:sz w:val="22"/>
              </w:rPr>
            </w:pPr>
          </w:p>
        </w:tc>
        <w:tc>
          <w:tcPr>
            <w:tcW w:w="3860" w:type="dxa"/>
            <w:tcBorders>
              <w:top w:val="single" w:color="auto" w:sz="4" w:space="0"/>
              <w:left w:val="nil"/>
              <w:bottom w:val="single" w:color="auto" w:sz="4" w:space="0"/>
              <w:right w:val="single" w:color="auto" w:sz="4" w:space="0"/>
            </w:tcBorders>
            <w:shd w:val="clear" w:color="auto" w:fill="auto"/>
            <w:vAlign w:val="center"/>
          </w:tcPr>
          <w:p w14:paraId="33802D24">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园区开发</w:t>
            </w:r>
          </w:p>
        </w:tc>
        <w:tc>
          <w:tcPr>
            <w:tcW w:w="1780" w:type="dxa"/>
            <w:tcBorders>
              <w:top w:val="nil"/>
              <w:left w:val="nil"/>
              <w:bottom w:val="single" w:color="auto" w:sz="4" w:space="0"/>
              <w:right w:val="single" w:color="auto" w:sz="4" w:space="0"/>
            </w:tcBorders>
            <w:shd w:val="clear" w:color="auto" w:fill="auto"/>
            <w:noWrap/>
            <w:vAlign w:val="bottom"/>
          </w:tcPr>
          <w:p w14:paraId="0307760E">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N-18-3</w:t>
            </w:r>
          </w:p>
        </w:tc>
      </w:tr>
      <w:tr w14:paraId="6E125037">
        <w:tblPrEx>
          <w:tblCellMar>
            <w:top w:w="0" w:type="dxa"/>
            <w:left w:w="108" w:type="dxa"/>
            <w:bottom w:w="0" w:type="dxa"/>
            <w:right w:w="108" w:type="dxa"/>
          </w:tblCellMar>
        </w:tblPrEx>
        <w:trPr>
          <w:trHeight w:val="270" w:hRule="atLeast"/>
        </w:trPr>
        <w:tc>
          <w:tcPr>
            <w:tcW w:w="3400" w:type="dxa"/>
            <w:tcBorders>
              <w:top w:val="nil"/>
              <w:left w:val="single" w:color="auto" w:sz="4" w:space="0"/>
              <w:bottom w:val="single" w:color="auto" w:sz="4" w:space="0"/>
              <w:right w:val="single" w:color="auto" w:sz="4" w:space="0"/>
            </w:tcBorders>
            <w:shd w:val="clear" w:color="auto" w:fill="auto"/>
            <w:vAlign w:val="center"/>
          </w:tcPr>
          <w:p w14:paraId="55633FE7">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综合及其他类</w:t>
            </w:r>
          </w:p>
        </w:tc>
        <w:tc>
          <w:tcPr>
            <w:tcW w:w="3860" w:type="dxa"/>
            <w:tcBorders>
              <w:top w:val="nil"/>
              <w:left w:val="nil"/>
              <w:bottom w:val="single" w:color="auto" w:sz="4" w:space="0"/>
              <w:right w:val="single" w:color="auto" w:sz="4" w:space="0"/>
            </w:tcBorders>
            <w:shd w:val="clear" w:color="auto" w:fill="auto"/>
            <w:vAlign w:val="center"/>
          </w:tcPr>
          <w:p w14:paraId="7A13F2CC">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综合及其他类行业</w:t>
            </w:r>
          </w:p>
        </w:tc>
        <w:tc>
          <w:tcPr>
            <w:tcW w:w="1780" w:type="dxa"/>
            <w:tcBorders>
              <w:top w:val="nil"/>
              <w:left w:val="nil"/>
              <w:bottom w:val="single" w:color="auto" w:sz="4" w:space="0"/>
              <w:right w:val="single" w:color="auto" w:sz="4" w:space="0"/>
            </w:tcBorders>
            <w:shd w:val="clear" w:color="auto" w:fill="auto"/>
            <w:noWrap/>
            <w:vAlign w:val="bottom"/>
          </w:tcPr>
          <w:p w14:paraId="1886A503">
            <w:pPr>
              <w:widowControl/>
              <w:jc w:val="center"/>
              <w:rPr>
                <w:rFonts w:ascii="宋体" w:hAnsi="宋体" w:eastAsia="宋体" w:cs="宋体"/>
                <w:color w:val="000000"/>
                <w:kern w:val="0"/>
                <w:sz w:val="22"/>
              </w:rPr>
            </w:pPr>
            <w:r>
              <w:rPr>
                <w:rFonts w:hint="eastAsia" w:ascii="宋体" w:hAnsi="宋体" w:eastAsia="宋体" w:cs="宋体"/>
                <w:color w:val="000000"/>
                <w:kern w:val="0"/>
                <w:sz w:val="22"/>
              </w:rPr>
              <w:t>N-19-1</w:t>
            </w:r>
          </w:p>
        </w:tc>
      </w:tr>
    </w:tbl>
    <w:p w14:paraId="75C4D558">
      <w:pPr>
        <w:rPr>
          <w:rFonts w:ascii="黑体" w:hAnsi="黑体" w:eastAsia="黑体"/>
          <w:b/>
          <w:sz w:val="24"/>
          <w:szCs w:val="24"/>
        </w:rPr>
      </w:pPr>
    </w:p>
    <w:p w14:paraId="24D7DEA1">
      <w:pPr>
        <w:widowControl/>
        <w:jc w:val="left"/>
        <w:rPr>
          <w:rFonts w:ascii="仿宋" w:hAnsi="仿宋" w:eastAsia="仿宋"/>
          <w:szCs w:val="21"/>
        </w:rPr>
      </w:pPr>
    </w:p>
    <w:p w14:paraId="25FEF216">
      <w:pPr>
        <w:widowControl/>
        <w:jc w:val="left"/>
        <w:rPr>
          <w:rFonts w:ascii="仿宋" w:hAnsi="仿宋" w:eastAsia="仿宋"/>
          <w:szCs w:val="21"/>
        </w:rPr>
      </w:pPr>
      <w:r>
        <w:rPr>
          <w:rFonts w:ascii="仿宋" w:hAnsi="仿宋" w:eastAsia="仿宋"/>
          <w:szCs w:val="21"/>
        </w:rPr>
        <w:br w:type="page"/>
      </w:r>
    </w:p>
    <w:p w14:paraId="65EAAB6D">
      <w:pPr>
        <w:rPr>
          <w:rFonts w:ascii="黑体" w:hAnsi="黑体" w:eastAsia="黑体"/>
          <w:b/>
          <w:sz w:val="24"/>
          <w:szCs w:val="24"/>
        </w:rPr>
      </w:pPr>
      <w:r>
        <w:rPr>
          <w:rFonts w:hint="eastAsia" w:ascii="黑体" w:hAnsi="黑体" w:eastAsia="黑体"/>
          <w:b/>
          <w:sz w:val="24"/>
          <w:szCs w:val="24"/>
        </w:rPr>
        <w:t>附表IV</w:t>
      </w:r>
      <w:r>
        <w:rPr>
          <w:rFonts w:ascii="黑体" w:hAnsi="黑体" w:eastAsia="黑体"/>
          <w:b/>
          <w:sz w:val="24"/>
          <w:szCs w:val="24"/>
        </w:rPr>
        <w:t xml:space="preserve"> </w:t>
      </w:r>
      <w:r>
        <w:rPr>
          <w:rFonts w:hint="eastAsia" w:ascii="黑体" w:hAnsi="黑体" w:eastAsia="黑体"/>
          <w:b/>
          <w:sz w:val="24"/>
          <w:szCs w:val="24"/>
        </w:rPr>
        <w:t xml:space="preserve"> </w:t>
      </w:r>
      <w:r>
        <w:rPr>
          <w:rFonts w:hint="eastAsia" w:ascii="黑体" w:hAnsi="黑体" w:eastAsia="黑体"/>
          <w:b/>
          <w:sz w:val="24"/>
          <w:szCs w:val="21"/>
        </w:rPr>
        <w:t>NAFMII分类</w:t>
      </w:r>
    </w:p>
    <w:tbl>
      <w:tblPr>
        <w:tblStyle w:val="6"/>
        <w:tblW w:w="84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0"/>
        <w:gridCol w:w="2020"/>
        <w:gridCol w:w="2840"/>
        <w:gridCol w:w="1920"/>
        <w:gridCol w:w="860"/>
      </w:tblGrid>
      <w:tr w14:paraId="3A05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shd w:val="clear" w:color="auto" w:fill="auto"/>
            <w:vAlign w:val="center"/>
          </w:tcPr>
          <w:p w14:paraId="3DD4E499">
            <w:pPr>
              <w:widowControl/>
              <w:rPr>
                <w:rFonts w:ascii="仿宋_GB2312" w:hAnsi="仿宋" w:eastAsia="仿宋_GB2312"/>
                <w:b/>
                <w:szCs w:val="21"/>
              </w:rPr>
            </w:pPr>
            <w:r>
              <w:rPr>
                <w:rFonts w:hint="eastAsia" w:ascii="仿宋_GB2312" w:hAnsi="仿宋" w:eastAsia="仿宋_GB2312"/>
                <w:b/>
                <w:szCs w:val="21"/>
              </w:rPr>
              <w:t>一级</w:t>
            </w:r>
          </w:p>
          <w:p w14:paraId="7E9C2E2A">
            <w:pPr>
              <w:widowControl/>
              <w:rPr>
                <w:rFonts w:ascii="仿宋_GB2312" w:hAnsi="仿宋" w:eastAsia="仿宋_GB2312"/>
                <w:b/>
                <w:szCs w:val="21"/>
              </w:rPr>
            </w:pPr>
            <w:r>
              <w:rPr>
                <w:rFonts w:hint="eastAsia" w:ascii="仿宋_GB2312" w:hAnsi="仿宋" w:eastAsia="仿宋_GB2312"/>
                <w:b/>
                <w:szCs w:val="21"/>
              </w:rPr>
              <w:t>分类</w:t>
            </w:r>
          </w:p>
        </w:tc>
        <w:tc>
          <w:tcPr>
            <w:tcW w:w="2020" w:type="dxa"/>
            <w:shd w:val="clear" w:color="auto" w:fill="auto"/>
            <w:vAlign w:val="center"/>
          </w:tcPr>
          <w:p w14:paraId="17AE5B81">
            <w:pPr>
              <w:widowControl/>
              <w:rPr>
                <w:rFonts w:ascii="仿宋_GB2312" w:hAnsi="仿宋" w:eastAsia="仿宋_GB2312"/>
                <w:b/>
                <w:szCs w:val="21"/>
              </w:rPr>
            </w:pPr>
            <w:r>
              <w:rPr>
                <w:rFonts w:hint="eastAsia" w:ascii="仿宋_GB2312" w:hAnsi="仿宋" w:eastAsia="仿宋_GB2312"/>
                <w:b/>
                <w:szCs w:val="21"/>
              </w:rPr>
              <w:t>二级分类</w:t>
            </w:r>
          </w:p>
        </w:tc>
        <w:tc>
          <w:tcPr>
            <w:tcW w:w="2840" w:type="dxa"/>
            <w:shd w:val="clear" w:color="auto" w:fill="auto"/>
            <w:noWrap/>
            <w:vAlign w:val="center"/>
          </w:tcPr>
          <w:p w14:paraId="689341B4">
            <w:pPr>
              <w:widowControl/>
              <w:rPr>
                <w:rFonts w:ascii="仿宋_GB2312" w:hAnsi="仿宋" w:eastAsia="仿宋_GB2312"/>
                <w:b/>
                <w:szCs w:val="21"/>
              </w:rPr>
            </w:pPr>
            <w:r>
              <w:rPr>
                <w:rFonts w:hint="eastAsia" w:ascii="仿宋_GB2312" w:hAnsi="仿宋" w:eastAsia="仿宋_GB2312"/>
                <w:b/>
                <w:szCs w:val="21"/>
              </w:rPr>
              <w:t>三级分类</w:t>
            </w:r>
          </w:p>
        </w:tc>
        <w:tc>
          <w:tcPr>
            <w:tcW w:w="1920" w:type="dxa"/>
            <w:shd w:val="clear" w:color="auto" w:fill="auto"/>
            <w:noWrap/>
            <w:vAlign w:val="center"/>
          </w:tcPr>
          <w:p w14:paraId="75190BCF">
            <w:pPr>
              <w:widowControl/>
              <w:rPr>
                <w:rFonts w:ascii="仿宋_GB2312" w:hAnsi="仿宋" w:eastAsia="仿宋_GB2312"/>
                <w:b/>
                <w:szCs w:val="21"/>
              </w:rPr>
            </w:pPr>
            <w:r>
              <w:rPr>
                <w:rFonts w:hint="eastAsia" w:ascii="仿宋_GB2312" w:hAnsi="仿宋" w:eastAsia="仿宋_GB2312"/>
                <w:b/>
                <w:szCs w:val="21"/>
              </w:rPr>
              <w:t>四级分类</w:t>
            </w:r>
          </w:p>
        </w:tc>
        <w:tc>
          <w:tcPr>
            <w:tcW w:w="860" w:type="dxa"/>
            <w:shd w:val="clear" w:color="auto" w:fill="auto"/>
            <w:vAlign w:val="center"/>
          </w:tcPr>
          <w:p w14:paraId="5AAECD45">
            <w:pPr>
              <w:widowControl/>
              <w:rPr>
                <w:rFonts w:ascii="仿宋_GB2312" w:hAnsi="仿宋" w:eastAsia="仿宋_GB2312"/>
                <w:b/>
                <w:szCs w:val="21"/>
              </w:rPr>
            </w:pPr>
            <w:r>
              <w:rPr>
                <w:rFonts w:hint="eastAsia" w:ascii="仿宋_GB2312" w:hAnsi="仿宋" w:eastAsia="仿宋_GB2312"/>
                <w:b/>
                <w:szCs w:val="21"/>
              </w:rPr>
              <w:t>五级</w:t>
            </w:r>
          </w:p>
          <w:p w14:paraId="57D27EBC">
            <w:pPr>
              <w:widowControl/>
              <w:rPr>
                <w:rFonts w:ascii="仿宋_GB2312" w:hAnsi="仿宋" w:eastAsia="仿宋_GB2312"/>
                <w:b/>
                <w:szCs w:val="21"/>
              </w:rPr>
            </w:pPr>
            <w:r>
              <w:rPr>
                <w:rFonts w:hint="eastAsia" w:ascii="仿宋_GB2312" w:hAnsi="仿宋" w:eastAsia="仿宋_GB2312"/>
                <w:b/>
                <w:szCs w:val="21"/>
              </w:rPr>
              <w:t>分类</w:t>
            </w:r>
          </w:p>
        </w:tc>
      </w:tr>
      <w:tr w14:paraId="6978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00" w:type="dxa"/>
            <w:vMerge w:val="restart"/>
            <w:shd w:val="clear" w:color="auto" w:fill="auto"/>
            <w:vAlign w:val="center"/>
          </w:tcPr>
          <w:p w14:paraId="3E4D1F2D">
            <w:pPr>
              <w:widowControl/>
              <w:rPr>
                <w:rFonts w:ascii="仿宋_GB2312" w:hAnsi="仿宋" w:eastAsia="仿宋_GB2312"/>
                <w:szCs w:val="21"/>
              </w:rPr>
            </w:pPr>
            <w:r>
              <w:rPr>
                <w:rFonts w:hint="eastAsia" w:ascii="仿宋_GB2312" w:hAnsi="仿宋" w:eastAsia="仿宋_GB2312"/>
                <w:szCs w:val="21"/>
              </w:rPr>
              <w:t>法人类</w:t>
            </w:r>
          </w:p>
          <w:p w14:paraId="125892C9">
            <w:pPr>
              <w:widowControl/>
              <w:rPr>
                <w:rFonts w:ascii="仿宋_GB2312" w:hAnsi="仿宋" w:eastAsia="仿宋_GB2312"/>
                <w:szCs w:val="21"/>
              </w:rPr>
            </w:pPr>
            <w:r>
              <w:rPr>
                <w:rFonts w:hint="eastAsia" w:ascii="仿宋_GB2312" w:hAnsi="仿宋" w:eastAsia="仿宋_GB2312"/>
                <w:szCs w:val="21"/>
              </w:rPr>
              <w:t>机构</w:t>
            </w:r>
          </w:p>
        </w:tc>
        <w:tc>
          <w:tcPr>
            <w:tcW w:w="2020" w:type="dxa"/>
            <w:vMerge w:val="restart"/>
            <w:shd w:val="clear" w:color="auto" w:fill="auto"/>
            <w:vAlign w:val="center"/>
          </w:tcPr>
          <w:p w14:paraId="6FFBCE15">
            <w:pPr>
              <w:widowControl/>
              <w:rPr>
                <w:rFonts w:ascii="仿宋_GB2312" w:hAnsi="仿宋" w:eastAsia="仿宋_GB2312"/>
                <w:szCs w:val="21"/>
              </w:rPr>
            </w:pPr>
            <w:r>
              <w:rPr>
                <w:rFonts w:hint="eastAsia" w:ascii="仿宋_GB2312" w:hAnsi="仿宋" w:eastAsia="仿宋_GB2312"/>
                <w:szCs w:val="21"/>
              </w:rPr>
              <w:t>特殊账户</w:t>
            </w:r>
          </w:p>
        </w:tc>
        <w:tc>
          <w:tcPr>
            <w:tcW w:w="2840" w:type="dxa"/>
            <w:shd w:val="clear" w:color="auto" w:fill="auto"/>
            <w:vAlign w:val="center"/>
          </w:tcPr>
          <w:p w14:paraId="4EB81E96">
            <w:pPr>
              <w:widowControl/>
              <w:rPr>
                <w:rFonts w:ascii="仿宋_GB2312" w:hAnsi="仿宋" w:eastAsia="仿宋_GB2312"/>
                <w:szCs w:val="21"/>
              </w:rPr>
            </w:pPr>
            <w:r>
              <w:rPr>
                <w:rFonts w:hint="eastAsia" w:ascii="仿宋_GB2312" w:hAnsi="仿宋" w:eastAsia="仿宋_GB2312"/>
                <w:szCs w:val="21"/>
              </w:rPr>
              <w:t>政府部门</w:t>
            </w:r>
          </w:p>
          <w:p w14:paraId="012B2703">
            <w:pPr>
              <w:widowControl/>
              <w:rPr>
                <w:rFonts w:ascii="仿宋_GB2312" w:hAnsi="仿宋" w:eastAsia="仿宋_GB2312"/>
                <w:szCs w:val="21"/>
              </w:rPr>
            </w:pPr>
            <w:r>
              <w:rPr>
                <w:rFonts w:hint="eastAsia" w:ascii="仿宋_GB2312" w:hAnsi="仿宋" w:eastAsia="仿宋_GB2312"/>
                <w:szCs w:val="21"/>
              </w:rPr>
              <w:t>A-1</w:t>
            </w:r>
          </w:p>
        </w:tc>
        <w:tc>
          <w:tcPr>
            <w:tcW w:w="1920" w:type="dxa"/>
            <w:shd w:val="clear" w:color="auto" w:fill="auto"/>
            <w:noWrap/>
            <w:vAlign w:val="center"/>
          </w:tcPr>
          <w:p w14:paraId="2E7A156E">
            <w:pPr>
              <w:widowControl/>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noWrap/>
            <w:vAlign w:val="center"/>
          </w:tcPr>
          <w:p w14:paraId="78138DF5">
            <w:pPr>
              <w:widowControl/>
              <w:rPr>
                <w:rFonts w:ascii="仿宋_GB2312" w:hAnsi="仿宋" w:eastAsia="仿宋_GB2312"/>
                <w:szCs w:val="21"/>
              </w:rPr>
            </w:pPr>
            <w:r>
              <w:rPr>
                <w:rFonts w:hint="eastAsia" w:ascii="仿宋_GB2312" w:hAnsi="仿宋" w:eastAsia="仿宋_GB2312"/>
                <w:szCs w:val="21"/>
              </w:rPr>
              <w:t>　</w:t>
            </w:r>
          </w:p>
        </w:tc>
      </w:tr>
      <w:tr w14:paraId="166A0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800" w:type="dxa"/>
            <w:vMerge w:val="continue"/>
            <w:vAlign w:val="center"/>
          </w:tcPr>
          <w:p w14:paraId="5196ED9E">
            <w:pPr>
              <w:widowControl/>
              <w:jc w:val="left"/>
              <w:rPr>
                <w:rFonts w:ascii="仿宋_GB2312" w:hAnsi="仿宋" w:eastAsia="仿宋_GB2312"/>
                <w:szCs w:val="21"/>
              </w:rPr>
            </w:pPr>
          </w:p>
        </w:tc>
        <w:tc>
          <w:tcPr>
            <w:tcW w:w="2020" w:type="dxa"/>
            <w:vMerge w:val="continue"/>
            <w:vAlign w:val="center"/>
          </w:tcPr>
          <w:p w14:paraId="02BB1F93">
            <w:pPr>
              <w:widowControl/>
              <w:jc w:val="left"/>
              <w:rPr>
                <w:rFonts w:ascii="仿宋_GB2312" w:hAnsi="仿宋" w:eastAsia="仿宋_GB2312"/>
                <w:szCs w:val="21"/>
              </w:rPr>
            </w:pPr>
          </w:p>
        </w:tc>
        <w:tc>
          <w:tcPr>
            <w:tcW w:w="2840" w:type="dxa"/>
            <w:shd w:val="clear" w:color="auto" w:fill="auto"/>
            <w:vAlign w:val="center"/>
          </w:tcPr>
          <w:p w14:paraId="5E2F1B89">
            <w:pPr>
              <w:widowControl/>
              <w:rPr>
                <w:rFonts w:ascii="仿宋_GB2312" w:hAnsi="仿宋" w:eastAsia="仿宋_GB2312"/>
                <w:szCs w:val="21"/>
              </w:rPr>
            </w:pPr>
            <w:r>
              <w:rPr>
                <w:rFonts w:hint="eastAsia" w:ascii="仿宋_GB2312" w:hAnsi="仿宋" w:eastAsia="仿宋_GB2312"/>
                <w:szCs w:val="21"/>
              </w:rPr>
              <w:t>其他</w:t>
            </w:r>
          </w:p>
          <w:p w14:paraId="3A9BA26F">
            <w:pPr>
              <w:widowControl/>
              <w:rPr>
                <w:rFonts w:ascii="仿宋_GB2312" w:hAnsi="仿宋" w:eastAsia="仿宋_GB2312"/>
                <w:szCs w:val="21"/>
              </w:rPr>
            </w:pPr>
            <w:r>
              <w:rPr>
                <w:rFonts w:hint="eastAsia" w:ascii="仿宋_GB2312" w:hAnsi="仿宋" w:eastAsia="仿宋_GB2312"/>
                <w:szCs w:val="21"/>
              </w:rPr>
              <w:t>A-2</w:t>
            </w:r>
          </w:p>
        </w:tc>
        <w:tc>
          <w:tcPr>
            <w:tcW w:w="1920" w:type="dxa"/>
            <w:shd w:val="clear" w:color="auto" w:fill="auto"/>
            <w:noWrap/>
            <w:vAlign w:val="center"/>
          </w:tcPr>
          <w:p w14:paraId="25F6DB95">
            <w:pPr>
              <w:widowControl/>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noWrap/>
            <w:vAlign w:val="center"/>
          </w:tcPr>
          <w:p w14:paraId="4A257BC2">
            <w:pPr>
              <w:widowControl/>
              <w:rPr>
                <w:rFonts w:ascii="仿宋_GB2312" w:hAnsi="仿宋" w:eastAsia="仿宋_GB2312"/>
                <w:szCs w:val="21"/>
              </w:rPr>
            </w:pPr>
            <w:r>
              <w:rPr>
                <w:rFonts w:hint="eastAsia" w:ascii="仿宋_GB2312" w:hAnsi="仿宋" w:eastAsia="仿宋_GB2312"/>
                <w:szCs w:val="21"/>
              </w:rPr>
              <w:t>　</w:t>
            </w:r>
          </w:p>
        </w:tc>
      </w:tr>
      <w:tr w14:paraId="7D0D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88CB036">
            <w:pPr>
              <w:widowControl/>
              <w:jc w:val="left"/>
              <w:rPr>
                <w:rFonts w:ascii="仿宋_GB2312" w:hAnsi="仿宋" w:eastAsia="仿宋_GB2312"/>
                <w:szCs w:val="21"/>
              </w:rPr>
            </w:pPr>
          </w:p>
        </w:tc>
        <w:tc>
          <w:tcPr>
            <w:tcW w:w="2020" w:type="dxa"/>
            <w:vMerge w:val="restart"/>
            <w:shd w:val="clear" w:color="auto" w:fill="auto"/>
            <w:vAlign w:val="center"/>
          </w:tcPr>
          <w:p w14:paraId="5BDF5FE2">
            <w:pPr>
              <w:widowControl/>
              <w:rPr>
                <w:rFonts w:ascii="仿宋_GB2312" w:hAnsi="仿宋" w:eastAsia="仿宋_GB2312"/>
                <w:szCs w:val="21"/>
              </w:rPr>
            </w:pPr>
            <w:r>
              <w:rPr>
                <w:rFonts w:hint="eastAsia" w:ascii="仿宋_GB2312" w:hAnsi="仿宋" w:eastAsia="仿宋_GB2312"/>
                <w:szCs w:val="21"/>
              </w:rPr>
              <w:t>金融机构</w:t>
            </w:r>
          </w:p>
        </w:tc>
        <w:tc>
          <w:tcPr>
            <w:tcW w:w="2840" w:type="dxa"/>
            <w:shd w:val="clear" w:color="auto" w:fill="auto"/>
            <w:noWrap/>
            <w:vAlign w:val="center"/>
          </w:tcPr>
          <w:p w14:paraId="42824E56">
            <w:pPr>
              <w:widowControl/>
              <w:rPr>
                <w:rFonts w:ascii="仿宋_GB2312" w:hAnsi="仿宋" w:eastAsia="仿宋_GB2312"/>
                <w:szCs w:val="21"/>
              </w:rPr>
            </w:pPr>
            <w:r>
              <w:rPr>
                <w:rFonts w:hint="eastAsia" w:ascii="仿宋_GB2312" w:hAnsi="仿宋" w:eastAsia="仿宋_GB2312"/>
                <w:szCs w:val="21"/>
              </w:rPr>
              <w:t>政策性银行</w:t>
            </w:r>
          </w:p>
          <w:p w14:paraId="4D6625F0">
            <w:pPr>
              <w:widowControl/>
              <w:rPr>
                <w:rFonts w:ascii="仿宋_GB2312" w:hAnsi="仿宋" w:eastAsia="仿宋_GB2312"/>
                <w:szCs w:val="21"/>
              </w:rPr>
            </w:pPr>
            <w:r>
              <w:rPr>
                <w:rFonts w:hint="eastAsia" w:ascii="仿宋_GB2312" w:hAnsi="仿宋" w:eastAsia="仿宋_GB2312"/>
                <w:szCs w:val="21"/>
              </w:rPr>
              <w:t>B-1</w:t>
            </w:r>
          </w:p>
        </w:tc>
        <w:tc>
          <w:tcPr>
            <w:tcW w:w="1920" w:type="dxa"/>
            <w:shd w:val="clear" w:color="auto" w:fill="auto"/>
            <w:noWrap/>
            <w:vAlign w:val="center"/>
          </w:tcPr>
          <w:p w14:paraId="11E62014">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noWrap/>
            <w:vAlign w:val="center"/>
          </w:tcPr>
          <w:p w14:paraId="2C08E53A">
            <w:pPr>
              <w:widowControl/>
              <w:rPr>
                <w:rFonts w:ascii="仿宋_GB2312" w:hAnsi="仿宋" w:eastAsia="仿宋_GB2312"/>
                <w:szCs w:val="21"/>
              </w:rPr>
            </w:pPr>
            <w:r>
              <w:rPr>
                <w:rFonts w:hint="eastAsia" w:ascii="仿宋_GB2312" w:hAnsi="仿宋" w:eastAsia="仿宋_GB2312"/>
                <w:szCs w:val="21"/>
              </w:rPr>
              <w:t>　</w:t>
            </w:r>
          </w:p>
        </w:tc>
      </w:tr>
      <w:tr w14:paraId="5029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23136319">
            <w:pPr>
              <w:widowControl/>
              <w:jc w:val="left"/>
              <w:rPr>
                <w:rFonts w:ascii="仿宋_GB2312" w:hAnsi="仿宋" w:eastAsia="仿宋_GB2312"/>
                <w:szCs w:val="21"/>
              </w:rPr>
            </w:pPr>
          </w:p>
        </w:tc>
        <w:tc>
          <w:tcPr>
            <w:tcW w:w="2020" w:type="dxa"/>
            <w:vMerge w:val="continue"/>
            <w:vAlign w:val="center"/>
          </w:tcPr>
          <w:p w14:paraId="6C5AF7C1">
            <w:pPr>
              <w:widowControl/>
              <w:jc w:val="left"/>
              <w:rPr>
                <w:rFonts w:ascii="仿宋_GB2312" w:hAnsi="仿宋" w:eastAsia="仿宋_GB2312"/>
                <w:szCs w:val="21"/>
              </w:rPr>
            </w:pPr>
          </w:p>
        </w:tc>
        <w:tc>
          <w:tcPr>
            <w:tcW w:w="2840" w:type="dxa"/>
            <w:vMerge w:val="restart"/>
            <w:shd w:val="clear" w:color="auto" w:fill="auto"/>
            <w:noWrap/>
            <w:vAlign w:val="center"/>
          </w:tcPr>
          <w:p w14:paraId="6F0C26BF">
            <w:pPr>
              <w:widowControl/>
              <w:jc w:val="left"/>
              <w:rPr>
                <w:rFonts w:ascii="仿宋_GB2312" w:hAnsi="仿宋" w:eastAsia="仿宋_GB2312"/>
                <w:szCs w:val="21"/>
              </w:rPr>
            </w:pPr>
            <w:r>
              <w:rPr>
                <w:rFonts w:hint="eastAsia" w:ascii="仿宋_GB2312" w:hAnsi="仿宋" w:eastAsia="仿宋_GB2312"/>
                <w:szCs w:val="21"/>
              </w:rPr>
              <w:t>存款类金融机构</w:t>
            </w:r>
          </w:p>
        </w:tc>
        <w:tc>
          <w:tcPr>
            <w:tcW w:w="1920" w:type="dxa"/>
            <w:shd w:val="clear" w:color="auto" w:fill="auto"/>
            <w:noWrap/>
            <w:vAlign w:val="center"/>
          </w:tcPr>
          <w:p w14:paraId="6F7D30F8">
            <w:pPr>
              <w:widowControl/>
              <w:jc w:val="left"/>
              <w:rPr>
                <w:rFonts w:ascii="仿宋_GB2312" w:hAnsi="仿宋" w:eastAsia="仿宋_GB2312"/>
                <w:szCs w:val="21"/>
              </w:rPr>
            </w:pPr>
            <w:r>
              <w:rPr>
                <w:rFonts w:hint="eastAsia" w:ascii="仿宋_GB2312" w:hAnsi="仿宋" w:eastAsia="仿宋_GB2312"/>
                <w:szCs w:val="21"/>
              </w:rPr>
              <w:t>国有控股商业银行</w:t>
            </w:r>
          </w:p>
          <w:p w14:paraId="7DD2C230">
            <w:pPr>
              <w:widowControl/>
              <w:jc w:val="left"/>
              <w:rPr>
                <w:rFonts w:ascii="仿宋_GB2312" w:hAnsi="仿宋" w:eastAsia="仿宋_GB2312"/>
                <w:szCs w:val="21"/>
              </w:rPr>
            </w:pPr>
            <w:r>
              <w:rPr>
                <w:rFonts w:hint="eastAsia" w:ascii="仿宋_GB2312" w:hAnsi="仿宋" w:eastAsia="仿宋_GB2312"/>
                <w:szCs w:val="21"/>
              </w:rPr>
              <w:t>B-2-1</w:t>
            </w:r>
          </w:p>
        </w:tc>
        <w:tc>
          <w:tcPr>
            <w:tcW w:w="860" w:type="dxa"/>
            <w:shd w:val="clear" w:color="auto" w:fill="auto"/>
            <w:noWrap/>
            <w:vAlign w:val="center"/>
          </w:tcPr>
          <w:p w14:paraId="213F759D">
            <w:pPr>
              <w:widowControl/>
              <w:rPr>
                <w:rFonts w:ascii="仿宋_GB2312" w:hAnsi="仿宋" w:eastAsia="仿宋_GB2312"/>
                <w:szCs w:val="21"/>
              </w:rPr>
            </w:pPr>
            <w:r>
              <w:rPr>
                <w:rFonts w:hint="eastAsia" w:ascii="仿宋_GB2312" w:hAnsi="仿宋" w:eastAsia="仿宋_GB2312"/>
                <w:szCs w:val="21"/>
              </w:rPr>
              <w:t>　</w:t>
            </w:r>
          </w:p>
        </w:tc>
      </w:tr>
      <w:tr w14:paraId="716D8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C5DE885">
            <w:pPr>
              <w:widowControl/>
              <w:jc w:val="left"/>
              <w:rPr>
                <w:rFonts w:ascii="仿宋_GB2312" w:hAnsi="仿宋" w:eastAsia="仿宋_GB2312"/>
                <w:szCs w:val="21"/>
              </w:rPr>
            </w:pPr>
          </w:p>
        </w:tc>
        <w:tc>
          <w:tcPr>
            <w:tcW w:w="2020" w:type="dxa"/>
            <w:vMerge w:val="continue"/>
            <w:vAlign w:val="center"/>
          </w:tcPr>
          <w:p w14:paraId="30DF7EF1">
            <w:pPr>
              <w:widowControl/>
              <w:jc w:val="left"/>
              <w:rPr>
                <w:rFonts w:ascii="仿宋_GB2312" w:hAnsi="仿宋" w:eastAsia="仿宋_GB2312"/>
                <w:szCs w:val="21"/>
              </w:rPr>
            </w:pPr>
          </w:p>
        </w:tc>
        <w:tc>
          <w:tcPr>
            <w:tcW w:w="2840" w:type="dxa"/>
            <w:vMerge w:val="continue"/>
            <w:vAlign w:val="center"/>
          </w:tcPr>
          <w:p w14:paraId="7EBCEB35">
            <w:pPr>
              <w:widowControl/>
              <w:jc w:val="left"/>
              <w:rPr>
                <w:rFonts w:ascii="仿宋_GB2312" w:hAnsi="仿宋" w:eastAsia="仿宋_GB2312"/>
                <w:szCs w:val="21"/>
              </w:rPr>
            </w:pPr>
          </w:p>
        </w:tc>
        <w:tc>
          <w:tcPr>
            <w:tcW w:w="1920" w:type="dxa"/>
            <w:shd w:val="clear" w:color="auto" w:fill="auto"/>
            <w:noWrap/>
            <w:vAlign w:val="center"/>
          </w:tcPr>
          <w:p w14:paraId="306BE9E7">
            <w:pPr>
              <w:widowControl/>
              <w:jc w:val="left"/>
              <w:rPr>
                <w:rFonts w:ascii="仿宋_GB2312" w:hAnsi="仿宋" w:eastAsia="仿宋_GB2312"/>
                <w:szCs w:val="21"/>
              </w:rPr>
            </w:pPr>
            <w:r>
              <w:rPr>
                <w:rFonts w:hint="eastAsia" w:ascii="仿宋_GB2312" w:hAnsi="仿宋" w:eastAsia="仿宋_GB2312"/>
                <w:szCs w:val="21"/>
              </w:rPr>
              <w:t>股份制商业银行</w:t>
            </w:r>
          </w:p>
          <w:p w14:paraId="4541B650">
            <w:pPr>
              <w:widowControl/>
              <w:jc w:val="left"/>
              <w:rPr>
                <w:rFonts w:ascii="仿宋_GB2312" w:hAnsi="仿宋" w:eastAsia="仿宋_GB2312"/>
                <w:szCs w:val="21"/>
              </w:rPr>
            </w:pPr>
            <w:r>
              <w:rPr>
                <w:rFonts w:hint="eastAsia" w:ascii="仿宋_GB2312" w:hAnsi="仿宋" w:eastAsia="仿宋_GB2312"/>
                <w:szCs w:val="21"/>
              </w:rPr>
              <w:t>B-2-2</w:t>
            </w:r>
          </w:p>
        </w:tc>
        <w:tc>
          <w:tcPr>
            <w:tcW w:w="860" w:type="dxa"/>
            <w:shd w:val="clear" w:color="auto" w:fill="auto"/>
            <w:noWrap/>
            <w:vAlign w:val="center"/>
          </w:tcPr>
          <w:p w14:paraId="722AFC9F">
            <w:pPr>
              <w:widowControl/>
              <w:rPr>
                <w:rFonts w:ascii="仿宋_GB2312" w:hAnsi="仿宋" w:eastAsia="仿宋_GB2312"/>
                <w:szCs w:val="21"/>
              </w:rPr>
            </w:pPr>
            <w:r>
              <w:rPr>
                <w:rFonts w:hint="eastAsia" w:ascii="仿宋_GB2312" w:hAnsi="仿宋" w:eastAsia="仿宋_GB2312"/>
                <w:szCs w:val="21"/>
              </w:rPr>
              <w:t>　</w:t>
            </w:r>
          </w:p>
        </w:tc>
      </w:tr>
      <w:tr w14:paraId="05C6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DF5C475">
            <w:pPr>
              <w:widowControl/>
              <w:jc w:val="left"/>
              <w:rPr>
                <w:rFonts w:ascii="仿宋_GB2312" w:hAnsi="仿宋" w:eastAsia="仿宋_GB2312"/>
                <w:szCs w:val="21"/>
              </w:rPr>
            </w:pPr>
          </w:p>
        </w:tc>
        <w:tc>
          <w:tcPr>
            <w:tcW w:w="2020" w:type="dxa"/>
            <w:vMerge w:val="continue"/>
            <w:vAlign w:val="center"/>
          </w:tcPr>
          <w:p w14:paraId="1A51C721">
            <w:pPr>
              <w:widowControl/>
              <w:jc w:val="left"/>
              <w:rPr>
                <w:rFonts w:ascii="仿宋_GB2312" w:hAnsi="仿宋" w:eastAsia="仿宋_GB2312"/>
                <w:szCs w:val="21"/>
              </w:rPr>
            </w:pPr>
          </w:p>
        </w:tc>
        <w:tc>
          <w:tcPr>
            <w:tcW w:w="2840" w:type="dxa"/>
            <w:vMerge w:val="continue"/>
            <w:vAlign w:val="center"/>
          </w:tcPr>
          <w:p w14:paraId="0242F190">
            <w:pPr>
              <w:widowControl/>
              <w:jc w:val="left"/>
              <w:rPr>
                <w:rFonts w:ascii="仿宋_GB2312" w:hAnsi="仿宋" w:eastAsia="仿宋_GB2312"/>
                <w:szCs w:val="21"/>
              </w:rPr>
            </w:pPr>
          </w:p>
        </w:tc>
        <w:tc>
          <w:tcPr>
            <w:tcW w:w="1920" w:type="dxa"/>
            <w:shd w:val="clear" w:color="auto" w:fill="auto"/>
            <w:noWrap/>
            <w:vAlign w:val="center"/>
          </w:tcPr>
          <w:p w14:paraId="153367B7">
            <w:pPr>
              <w:widowControl/>
              <w:jc w:val="left"/>
              <w:rPr>
                <w:rFonts w:ascii="仿宋_GB2312" w:hAnsi="仿宋" w:eastAsia="仿宋_GB2312"/>
                <w:szCs w:val="21"/>
              </w:rPr>
            </w:pPr>
            <w:r>
              <w:rPr>
                <w:rFonts w:hint="eastAsia" w:ascii="仿宋_GB2312" w:hAnsi="仿宋" w:eastAsia="仿宋_GB2312"/>
                <w:szCs w:val="21"/>
              </w:rPr>
              <w:t>城商行</w:t>
            </w:r>
          </w:p>
          <w:p w14:paraId="5BE50816">
            <w:pPr>
              <w:widowControl/>
              <w:jc w:val="left"/>
              <w:rPr>
                <w:rFonts w:ascii="仿宋_GB2312" w:hAnsi="仿宋" w:eastAsia="仿宋_GB2312"/>
                <w:szCs w:val="21"/>
              </w:rPr>
            </w:pPr>
            <w:r>
              <w:rPr>
                <w:rFonts w:hint="eastAsia" w:ascii="仿宋_GB2312" w:hAnsi="仿宋" w:eastAsia="仿宋_GB2312"/>
                <w:szCs w:val="21"/>
              </w:rPr>
              <w:t>B-2-3</w:t>
            </w:r>
          </w:p>
        </w:tc>
        <w:tc>
          <w:tcPr>
            <w:tcW w:w="860" w:type="dxa"/>
            <w:shd w:val="clear" w:color="auto" w:fill="auto"/>
            <w:noWrap/>
            <w:vAlign w:val="center"/>
          </w:tcPr>
          <w:p w14:paraId="2F3C80ED">
            <w:pPr>
              <w:widowControl/>
              <w:rPr>
                <w:rFonts w:ascii="仿宋_GB2312" w:hAnsi="仿宋" w:eastAsia="仿宋_GB2312"/>
                <w:szCs w:val="21"/>
              </w:rPr>
            </w:pPr>
            <w:r>
              <w:rPr>
                <w:rFonts w:hint="eastAsia" w:ascii="仿宋_GB2312" w:hAnsi="仿宋" w:eastAsia="仿宋_GB2312"/>
                <w:szCs w:val="21"/>
              </w:rPr>
              <w:t>　</w:t>
            </w:r>
          </w:p>
        </w:tc>
      </w:tr>
      <w:tr w14:paraId="06BDF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8AA1ACF">
            <w:pPr>
              <w:widowControl/>
              <w:jc w:val="left"/>
              <w:rPr>
                <w:rFonts w:ascii="仿宋_GB2312" w:hAnsi="仿宋" w:eastAsia="仿宋_GB2312"/>
                <w:szCs w:val="21"/>
              </w:rPr>
            </w:pPr>
          </w:p>
        </w:tc>
        <w:tc>
          <w:tcPr>
            <w:tcW w:w="2020" w:type="dxa"/>
            <w:vMerge w:val="continue"/>
            <w:vAlign w:val="center"/>
          </w:tcPr>
          <w:p w14:paraId="28381062">
            <w:pPr>
              <w:widowControl/>
              <w:jc w:val="left"/>
              <w:rPr>
                <w:rFonts w:ascii="仿宋_GB2312" w:hAnsi="仿宋" w:eastAsia="仿宋_GB2312"/>
                <w:szCs w:val="21"/>
              </w:rPr>
            </w:pPr>
          </w:p>
        </w:tc>
        <w:tc>
          <w:tcPr>
            <w:tcW w:w="2840" w:type="dxa"/>
            <w:vMerge w:val="continue"/>
            <w:vAlign w:val="center"/>
          </w:tcPr>
          <w:p w14:paraId="6403E20C">
            <w:pPr>
              <w:widowControl/>
              <w:jc w:val="left"/>
              <w:rPr>
                <w:rFonts w:ascii="仿宋_GB2312" w:hAnsi="仿宋" w:eastAsia="仿宋_GB2312"/>
                <w:szCs w:val="21"/>
              </w:rPr>
            </w:pPr>
          </w:p>
        </w:tc>
        <w:tc>
          <w:tcPr>
            <w:tcW w:w="1920" w:type="dxa"/>
            <w:shd w:val="clear" w:color="auto" w:fill="auto"/>
            <w:noWrap/>
            <w:vAlign w:val="center"/>
          </w:tcPr>
          <w:p w14:paraId="19D41D63">
            <w:pPr>
              <w:widowControl/>
              <w:jc w:val="left"/>
              <w:rPr>
                <w:rFonts w:ascii="仿宋_GB2312" w:hAnsi="仿宋" w:eastAsia="仿宋_GB2312"/>
                <w:szCs w:val="21"/>
              </w:rPr>
            </w:pPr>
            <w:r>
              <w:rPr>
                <w:rFonts w:hint="eastAsia" w:ascii="仿宋_GB2312" w:hAnsi="仿宋" w:eastAsia="仿宋_GB2312"/>
                <w:szCs w:val="21"/>
              </w:rPr>
              <w:t>农商行和农合行</w:t>
            </w:r>
          </w:p>
          <w:p w14:paraId="5457944C">
            <w:pPr>
              <w:widowControl/>
              <w:jc w:val="left"/>
              <w:rPr>
                <w:rFonts w:ascii="仿宋_GB2312" w:hAnsi="仿宋" w:eastAsia="仿宋_GB2312"/>
                <w:szCs w:val="21"/>
              </w:rPr>
            </w:pPr>
            <w:r>
              <w:rPr>
                <w:rFonts w:hint="eastAsia" w:ascii="仿宋_GB2312" w:hAnsi="仿宋" w:eastAsia="仿宋_GB2312"/>
                <w:szCs w:val="21"/>
              </w:rPr>
              <w:t>B-2-4</w:t>
            </w:r>
          </w:p>
        </w:tc>
        <w:tc>
          <w:tcPr>
            <w:tcW w:w="860" w:type="dxa"/>
            <w:shd w:val="clear" w:color="auto" w:fill="auto"/>
            <w:noWrap/>
            <w:vAlign w:val="center"/>
          </w:tcPr>
          <w:p w14:paraId="58529809">
            <w:pPr>
              <w:widowControl/>
              <w:rPr>
                <w:rFonts w:ascii="仿宋_GB2312" w:hAnsi="仿宋" w:eastAsia="仿宋_GB2312"/>
                <w:szCs w:val="21"/>
              </w:rPr>
            </w:pPr>
            <w:r>
              <w:rPr>
                <w:rFonts w:hint="eastAsia" w:ascii="仿宋_GB2312" w:hAnsi="仿宋" w:eastAsia="仿宋_GB2312"/>
                <w:szCs w:val="21"/>
              </w:rPr>
              <w:t>　</w:t>
            </w:r>
          </w:p>
        </w:tc>
      </w:tr>
      <w:tr w14:paraId="5DAB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211F9A27">
            <w:pPr>
              <w:widowControl/>
              <w:jc w:val="left"/>
              <w:rPr>
                <w:rFonts w:ascii="仿宋_GB2312" w:hAnsi="仿宋" w:eastAsia="仿宋_GB2312"/>
                <w:szCs w:val="21"/>
              </w:rPr>
            </w:pPr>
          </w:p>
        </w:tc>
        <w:tc>
          <w:tcPr>
            <w:tcW w:w="2020" w:type="dxa"/>
            <w:vMerge w:val="continue"/>
            <w:vAlign w:val="center"/>
          </w:tcPr>
          <w:p w14:paraId="651FB21D">
            <w:pPr>
              <w:widowControl/>
              <w:jc w:val="left"/>
              <w:rPr>
                <w:rFonts w:ascii="仿宋_GB2312" w:hAnsi="仿宋" w:eastAsia="仿宋_GB2312"/>
                <w:szCs w:val="21"/>
              </w:rPr>
            </w:pPr>
          </w:p>
        </w:tc>
        <w:tc>
          <w:tcPr>
            <w:tcW w:w="2840" w:type="dxa"/>
            <w:vMerge w:val="continue"/>
            <w:vAlign w:val="center"/>
          </w:tcPr>
          <w:p w14:paraId="0510999B">
            <w:pPr>
              <w:widowControl/>
              <w:jc w:val="left"/>
              <w:rPr>
                <w:rFonts w:ascii="仿宋_GB2312" w:hAnsi="仿宋" w:eastAsia="仿宋_GB2312"/>
                <w:szCs w:val="21"/>
              </w:rPr>
            </w:pPr>
          </w:p>
        </w:tc>
        <w:tc>
          <w:tcPr>
            <w:tcW w:w="1920" w:type="dxa"/>
            <w:shd w:val="clear" w:color="auto" w:fill="auto"/>
            <w:noWrap/>
            <w:vAlign w:val="center"/>
          </w:tcPr>
          <w:p w14:paraId="38A36BB1">
            <w:pPr>
              <w:widowControl/>
              <w:jc w:val="left"/>
              <w:rPr>
                <w:rFonts w:ascii="仿宋_GB2312" w:hAnsi="仿宋" w:eastAsia="仿宋_GB2312"/>
                <w:szCs w:val="21"/>
              </w:rPr>
            </w:pPr>
            <w:r>
              <w:rPr>
                <w:rFonts w:hint="eastAsia" w:ascii="仿宋_GB2312" w:hAnsi="仿宋" w:eastAsia="仿宋_GB2312"/>
                <w:szCs w:val="21"/>
              </w:rPr>
              <w:t>村镇银行</w:t>
            </w:r>
          </w:p>
          <w:p w14:paraId="3D00544B">
            <w:pPr>
              <w:widowControl/>
              <w:jc w:val="left"/>
              <w:rPr>
                <w:rFonts w:ascii="仿宋_GB2312" w:hAnsi="仿宋" w:eastAsia="仿宋_GB2312"/>
                <w:szCs w:val="21"/>
              </w:rPr>
            </w:pPr>
            <w:r>
              <w:rPr>
                <w:rFonts w:hint="eastAsia" w:ascii="仿宋_GB2312" w:hAnsi="仿宋" w:eastAsia="仿宋_GB2312"/>
                <w:szCs w:val="21"/>
              </w:rPr>
              <w:t>B-2-5</w:t>
            </w:r>
          </w:p>
        </w:tc>
        <w:tc>
          <w:tcPr>
            <w:tcW w:w="860" w:type="dxa"/>
            <w:shd w:val="clear" w:color="auto" w:fill="auto"/>
            <w:noWrap/>
            <w:vAlign w:val="center"/>
          </w:tcPr>
          <w:p w14:paraId="1D060C2A">
            <w:pPr>
              <w:widowControl/>
              <w:rPr>
                <w:rFonts w:ascii="仿宋_GB2312" w:hAnsi="仿宋" w:eastAsia="仿宋_GB2312"/>
                <w:szCs w:val="21"/>
              </w:rPr>
            </w:pPr>
            <w:r>
              <w:rPr>
                <w:rFonts w:hint="eastAsia" w:ascii="仿宋_GB2312" w:hAnsi="仿宋" w:eastAsia="仿宋_GB2312"/>
                <w:szCs w:val="21"/>
              </w:rPr>
              <w:t>　</w:t>
            </w:r>
          </w:p>
        </w:tc>
      </w:tr>
      <w:tr w14:paraId="52DB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079DBF1C">
            <w:pPr>
              <w:widowControl/>
              <w:jc w:val="left"/>
              <w:rPr>
                <w:rFonts w:ascii="仿宋_GB2312" w:hAnsi="仿宋" w:eastAsia="仿宋_GB2312"/>
                <w:szCs w:val="21"/>
              </w:rPr>
            </w:pPr>
          </w:p>
        </w:tc>
        <w:tc>
          <w:tcPr>
            <w:tcW w:w="2020" w:type="dxa"/>
            <w:vMerge w:val="continue"/>
            <w:vAlign w:val="center"/>
          </w:tcPr>
          <w:p w14:paraId="59DB15A7">
            <w:pPr>
              <w:widowControl/>
              <w:jc w:val="left"/>
              <w:rPr>
                <w:rFonts w:ascii="仿宋_GB2312" w:hAnsi="仿宋" w:eastAsia="仿宋_GB2312"/>
                <w:szCs w:val="21"/>
              </w:rPr>
            </w:pPr>
          </w:p>
        </w:tc>
        <w:tc>
          <w:tcPr>
            <w:tcW w:w="2840" w:type="dxa"/>
            <w:vMerge w:val="continue"/>
            <w:vAlign w:val="center"/>
          </w:tcPr>
          <w:p w14:paraId="18C1EA3F">
            <w:pPr>
              <w:widowControl/>
              <w:jc w:val="left"/>
              <w:rPr>
                <w:rFonts w:ascii="仿宋_GB2312" w:hAnsi="仿宋" w:eastAsia="仿宋_GB2312"/>
                <w:szCs w:val="21"/>
              </w:rPr>
            </w:pPr>
          </w:p>
        </w:tc>
        <w:tc>
          <w:tcPr>
            <w:tcW w:w="1920" w:type="dxa"/>
            <w:shd w:val="clear" w:color="auto" w:fill="auto"/>
            <w:noWrap/>
            <w:vAlign w:val="center"/>
          </w:tcPr>
          <w:p w14:paraId="20F8091B">
            <w:pPr>
              <w:widowControl/>
              <w:jc w:val="left"/>
              <w:rPr>
                <w:rFonts w:ascii="仿宋_GB2312" w:hAnsi="仿宋" w:eastAsia="仿宋_GB2312"/>
                <w:szCs w:val="21"/>
              </w:rPr>
            </w:pPr>
            <w:r>
              <w:rPr>
                <w:rFonts w:hint="eastAsia" w:ascii="仿宋_GB2312" w:hAnsi="仿宋" w:eastAsia="仿宋_GB2312"/>
                <w:szCs w:val="21"/>
              </w:rPr>
              <w:t>城信社及联社</w:t>
            </w:r>
          </w:p>
          <w:p w14:paraId="50634F0A">
            <w:pPr>
              <w:widowControl/>
              <w:jc w:val="left"/>
              <w:rPr>
                <w:rFonts w:ascii="仿宋_GB2312" w:hAnsi="仿宋" w:eastAsia="仿宋_GB2312"/>
                <w:szCs w:val="21"/>
              </w:rPr>
            </w:pPr>
            <w:r>
              <w:rPr>
                <w:rFonts w:hint="eastAsia" w:ascii="仿宋_GB2312" w:hAnsi="仿宋" w:eastAsia="仿宋_GB2312"/>
                <w:szCs w:val="21"/>
              </w:rPr>
              <w:t>B-2-6</w:t>
            </w:r>
          </w:p>
        </w:tc>
        <w:tc>
          <w:tcPr>
            <w:tcW w:w="860" w:type="dxa"/>
            <w:shd w:val="clear" w:color="auto" w:fill="auto"/>
            <w:noWrap/>
            <w:vAlign w:val="center"/>
          </w:tcPr>
          <w:p w14:paraId="6F8F9F1B">
            <w:pPr>
              <w:widowControl/>
              <w:rPr>
                <w:rFonts w:ascii="仿宋_GB2312" w:hAnsi="仿宋" w:eastAsia="仿宋_GB2312"/>
                <w:szCs w:val="21"/>
              </w:rPr>
            </w:pPr>
            <w:r>
              <w:rPr>
                <w:rFonts w:hint="eastAsia" w:ascii="仿宋_GB2312" w:hAnsi="仿宋" w:eastAsia="仿宋_GB2312"/>
                <w:szCs w:val="21"/>
              </w:rPr>
              <w:t>　</w:t>
            </w:r>
          </w:p>
        </w:tc>
      </w:tr>
      <w:tr w14:paraId="20F4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0FB80DCD">
            <w:pPr>
              <w:widowControl/>
              <w:jc w:val="left"/>
              <w:rPr>
                <w:rFonts w:ascii="仿宋_GB2312" w:hAnsi="仿宋" w:eastAsia="仿宋_GB2312"/>
                <w:szCs w:val="21"/>
              </w:rPr>
            </w:pPr>
          </w:p>
        </w:tc>
        <w:tc>
          <w:tcPr>
            <w:tcW w:w="2020" w:type="dxa"/>
            <w:vMerge w:val="continue"/>
            <w:vAlign w:val="center"/>
          </w:tcPr>
          <w:p w14:paraId="0455B82A">
            <w:pPr>
              <w:widowControl/>
              <w:jc w:val="left"/>
              <w:rPr>
                <w:rFonts w:ascii="仿宋_GB2312" w:hAnsi="仿宋" w:eastAsia="仿宋_GB2312"/>
                <w:szCs w:val="21"/>
              </w:rPr>
            </w:pPr>
          </w:p>
        </w:tc>
        <w:tc>
          <w:tcPr>
            <w:tcW w:w="2840" w:type="dxa"/>
            <w:vMerge w:val="continue"/>
            <w:vAlign w:val="center"/>
          </w:tcPr>
          <w:p w14:paraId="63C09739">
            <w:pPr>
              <w:widowControl/>
              <w:jc w:val="left"/>
              <w:rPr>
                <w:rFonts w:ascii="仿宋_GB2312" w:hAnsi="仿宋" w:eastAsia="仿宋_GB2312"/>
                <w:szCs w:val="21"/>
              </w:rPr>
            </w:pPr>
          </w:p>
        </w:tc>
        <w:tc>
          <w:tcPr>
            <w:tcW w:w="1920" w:type="dxa"/>
            <w:shd w:val="clear" w:color="auto" w:fill="auto"/>
            <w:noWrap/>
            <w:vAlign w:val="center"/>
          </w:tcPr>
          <w:p w14:paraId="089DD1A3">
            <w:pPr>
              <w:widowControl/>
              <w:jc w:val="left"/>
              <w:rPr>
                <w:rFonts w:ascii="仿宋_GB2312" w:hAnsi="仿宋" w:eastAsia="仿宋_GB2312"/>
                <w:szCs w:val="21"/>
              </w:rPr>
            </w:pPr>
            <w:r>
              <w:rPr>
                <w:rFonts w:hint="eastAsia" w:ascii="仿宋_GB2312" w:hAnsi="仿宋" w:eastAsia="仿宋_GB2312"/>
                <w:szCs w:val="21"/>
              </w:rPr>
              <w:t>农信社及联社</w:t>
            </w:r>
          </w:p>
          <w:p w14:paraId="28C2F9C5">
            <w:pPr>
              <w:widowControl/>
              <w:jc w:val="left"/>
              <w:rPr>
                <w:rFonts w:ascii="仿宋_GB2312" w:hAnsi="仿宋" w:eastAsia="仿宋_GB2312"/>
                <w:szCs w:val="21"/>
              </w:rPr>
            </w:pPr>
            <w:r>
              <w:rPr>
                <w:rFonts w:hint="eastAsia" w:ascii="仿宋_GB2312" w:hAnsi="仿宋" w:eastAsia="仿宋_GB2312"/>
                <w:szCs w:val="21"/>
              </w:rPr>
              <w:t>B-2-7</w:t>
            </w:r>
          </w:p>
        </w:tc>
        <w:tc>
          <w:tcPr>
            <w:tcW w:w="860" w:type="dxa"/>
            <w:shd w:val="clear" w:color="auto" w:fill="auto"/>
            <w:noWrap/>
            <w:vAlign w:val="center"/>
          </w:tcPr>
          <w:p w14:paraId="754F31A0">
            <w:pPr>
              <w:widowControl/>
              <w:rPr>
                <w:rFonts w:ascii="仿宋_GB2312" w:hAnsi="仿宋" w:eastAsia="仿宋_GB2312"/>
                <w:szCs w:val="21"/>
              </w:rPr>
            </w:pPr>
            <w:r>
              <w:rPr>
                <w:rFonts w:hint="eastAsia" w:ascii="仿宋_GB2312" w:hAnsi="仿宋" w:eastAsia="仿宋_GB2312"/>
                <w:szCs w:val="21"/>
              </w:rPr>
              <w:t>　</w:t>
            </w:r>
          </w:p>
        </w:tc>
      </w:tr>
      <w:tr w14:paraId="686B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1957FBF7">
            <w:pPr>
              <w:widowControl/>
              <w:jc w:val="left"/>
              <w:rPr>
                <w:rFonts w:ascii="仿宋_GB2312" w:hAnsi="仿宋" w:eastAsia="仿宋_GB2312"/>
                <w:szCs w:val="21"/>
              </w:rPr>
            </w:pPr>
          </w:p>
        </w:tc>
        <w:tc>
          <w:tcPr>
            <w:tcW w:w="2020" w:type="dxa"/>
            <w:vMerge w:val="continue"/>
            <w:vAlign w:val="center"/>
          </w:tcPr>
          <w:p w14:paraId="7023C0B0">
            <w:pPr>
              <w:widowControl/>
              <w:jc w:val="left"/>
              <w:rPr>
                <w:rFonts w:ascii="仿宋_GB2312" w:hAnsi="仿宋" w:eastAsia="仿宋_GB2312"/>
                <w:szCs w:val="21"/>
              </w:rPr>
            </w:pPr>
          </w:p>
        </w:tc>
        <w:tc>
          <w:tcPr>
            <w:tcW w:w="2840" w:type="dxa"/>
            <w:vMerge w:val="continue"/>
            <w:vAlign w:val="center"/>
          </w:tcPr>
          <w:p w14:paraId="1475C57E">
            <w:pPr>
              <w:widowControl/>
              <w:jc w:val="left"/>
              <w:rPr>
                <w:rFonts w:ascii="仿宋_GB2312" w:hAnsi="仿宋" w:eastAsia="仿宋_GB2312"/>
                <w:szCs w:val="21"/>
              </w:rPr>
            </w:pPr>
          </w:p>
        </w:tc>
        <w:tc>
          <w:tcPr>
            <w:tcW w:w="1920" w:type="dxa"/>
            <w:shd w:val="clear" w:color="auto" w:fill="auto"/>
            <w:noWrap/>
            <w:vAlign w:val="center"/>
          </w:tcPr>
          <w:p w14:paraId="58765C3E">
            <w:pPr>
              <w:widowControl/>
              <w:jc w:val="left"/>
              <w:rPr>
                <w:rFonts w:ascii="仿宋_GB2312" w:hAnsi="仿宋" w:eastAsia="仿宋_GB2312"/>
                <w:szCs w:val="21"/>
              </w:rPr>
            </w:pPr>
            <w:r>
              <w:rPr>
                <w:rFonts w:hint="eastAsia" w:ascii="仿宋_GB2312" w:hAnsi="仿宋" w:eastAsia="仿宋_GB2312"/>
                <w:szCs w:val="21"/>
              </w:rPr>
              <w:t>商业银行分支机构</w:t>
            </w:r>
          </w:p>
          <w:p w14:paraId="1A069D64">
            <w:pPr>
              <w:widowControl/>
              <w:jc w:val="left"/>
              <w:rPr>
                <w:rFonts w:ascii="仿宋_GB2312" w:hAnsi="仿宋" w:eastAsia="仿宋_GB2312"/>
                <w:szCs w:val="21"/>
              </w:rPr>
            </w:pPr>
            <w:r>
              <w:rPr>
                <w:rFonts w:hint="eastAsia" w:ascii="仿宋_GB2312" w:hAnsi="仿宋" w:eastAsia="仿宋_GB2312"/>
                <w:szCs w:val="21"/>
              </w:rPr>
              <w:t>B-2-8</w:t>
            </w:r>
          </w:p>
        </w:tc>
        <w:tc>
          <w:tcPr>
            <w:tcW w:w="860" w:type="dxa"/>
            <w:shd w:val="clear" w:color="auto" w:fill="auto"/>
            <w:noWrap/>
            <w:vAlign w:val="center"/>
          </w:tcPr>
          <w:p w14:paraId="16C073E5">
            <w:pPr>
              <w:widowControl/>
              <w:rPr>
                <w:rFonts w:ascii="仿宋_GB2312" w:hAnsi="仿宋" w:eastAsia="仿宋_GB2312"/>
                <w:szCs w:val="21"/>
              </w:rPr>
            </w:pPr>
            <w:r>
              <w:rPr>
                <w:rFonts w:hint="eastAsia" w:ascii="仿宋_GB2312" w:hAnsi="仿宋" w:eastAsia="仿宋_GB2312"/>
                <w:szCs w:val="21"/>
              </w:rPr>
              <w:t>　</w:t>
            </w:r>
          </w:p>
        </w:tc>
      </w:tr>
      <w:tr w14:paraId="19835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84CFD43">
            <w:pPr>
              <w:widowControl/>
              <w:jc w:val="left"/>
              <w:rPr>
                <w:rFonts w:ascii="仿宋_GB2312" w:hAnsi="仿宋" w:eastAsia="仿宋_GB2312"/>
                <w:szCs w:val="21"/>
              </w:rPr>
            </w:pPr>
          </w:p>
        </w:tc>
        <w:tc>
          <w:tcPr>
            <w:tcW w:w="2020" w:type="dxa"/>
            <w:vMerge w:val="continue"/>
            <w:vAlign w:val="center"/>
          </w:tcPr>
          <w:p w14:paraId="7571612B">
            <w:pPr>
              <w:widowControl/>
              <w:jc w:val="left"/>
              <w:rPr>
                <w:rFonts w:ascii="仿宋_GB2312" w:hAnsi="仿宋" w:eastAsia="仿宋_GB2312"/>
                <w:szCs w:val="21"/>
              </w:rPr>
            </w:pPr>
          </w:p>
        </w:tc>
        <w:tc>
          <w:tcPr>
            <w:tcW w:w="2840" w:type="dxa"/>
            <w:vMerge w:val="continue"/>
            <w:vAlign w:val="center"/>
          </w:tcPr>
          <w:p w14:paraId="758A2A7D">
            <w:pPr>
              <w:widowControl/>
              <w:jc w:val="left"/>
              <w:rPr>
                <w:rFonts w:ascii="仿宋_GB2312" w:hAnsi="仿宋" w:eastAsia="仿宋_GB2312"/>
                <w:szCs w:val="21"/>
              </w:rPr>
            </w:pPr>
          </w:p>
        </w:tc>
        <w:tc>
          <w:tcPr>
            <w:tcW w:w="1920" w:type="dxa"/>
            <w:shd w:val="clear" w:color="auto" w:fill="auto"/>
            <w:noWrap/>
            <w:vAlign w:val="center"/>
          </w:tcPr>
          <w:p w14:paraId="46BEF77B">
            <w:pPr>
              <w:widowControl/>
              <w:jc w:val="left"/>
              <w:rPr>
                <w:rFonts w:ascii="仿宋_GB2312" w:hAnsi="仿宋" w:eastAsia="仿宋_GB2312"/>
                <w:szCs w:val="21"/>
              </w:rPr>
            </w:pPr>
            <w:r>
              <w:rPr>
                <w:rFonts w:hint="eastAsia" w:ascii="仿宋_GB2312" w:hAnsi="仿宋" w:eastAsia="仿宋_GB2312"/>
                <w:szCs w:val="21"/>
              </w:rPr>
              <w:t>民营银行</w:t>
            </w:r>
          </w:p>
          <w:p w14:paraId="51142753">
            <w:pPr>
              <w:widowControl/>
              <w:jc w:val="left"/>
              <w:rPr>
                <w:rFonts w:ascii="仿宋_GB2312" w:hAnsi="仿宋" w:eastAsia="仿宋_GB2312"/>
                <w:szCs w:val="21"/>
              </w:rPr>
            </w:pPr>
            <w:r>
              <w:rPr>
                <w:rFonts w:hint="eastAsia" w:ascii="仿宋_GB2312" w:hAnsi="仿宋" w:eastAsia="仿宋_GB2312"/>
                <w:szCs w:val="21"/>
              </w:rPr>
              <w:t>B-2-9</w:t>
            </w:r>
          </w:p>
        </w:tc>
        <w:tc>
          <w:tcPr>
            <w:tcW w:w="860" w:type="dxa"/>
            <w:shd w:val="clear" w:color="auto" w:fill="auto"/>
            <w:noWrap/>
            <w:vAlign w:val="center"/>
          </w:tcPr>
          <w:p w14:paraId="7AA94DAB">
            <w:pPr>
              <w:widowControl/>
              <w:rPr>
                <w:rFonts w:ascii="仿宋_GB2312" w:hAnsi="仿宋" w:eastAsia="仿宋_GB2312"/>
                <w:szCs w:val="21"/>
              </w:rPr>
            </w:pPr>
          </w:p>
        </w:tc>
      </w:tr>
      <w:tr w14:paraId="3E1C5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0D95E656">
            <w:pPr>
              <w:widowControl/>
              <w:jc w:val="left"/>
              <w:rPr>
                <w:rFonts w:ascii="仿宋_GB2312" w:hAnsi="仿宋" w:eastAsia="仿宋_GB2312"/>
                <w:szCs w:val="21"/>
              </w:rPr>
            </w:pPr>
          </w:p>
        </w:tc>
        <w:tc>
          <w:tcPr>
            <w:tcW w:w="2020" w:type="dxa"/>
            <w:vMerge w:val="continue"/>
            <w:vAlign w:val="center"/>
          </w:tcPr>
          <w:p w14:paraId="7A4B4B75">
            <w:pPr>
              <w:widowControl/>
              <w:jc w:val="left"/>
              <w:rPr>
                <w:rFonts w:ascii="仿宋_GB2312" w:hAnsi="仿宋" w:eastAsia="仿宋_GB2312"/>
                <w:szCs w:val="21"/>
              </w:rPr>
            </w:pPr>
          </w:p>
        </w:tc>
        <w:tc>
          <w:tcPr>
            <w:tcW w:w="2840" w:type="dxa"/>
            <w:vMerge w:val="continue"/>
            <w:vAlign w:val="center"/>
          </w:tcPr>
          <w:p w14:paraId="146890BC">
            <w:pPr>
              <w:widowControl/>
              <w:jc w:val="left"/>
              <w:rPr>
                <w:rFonts w:ascii="仿宋_GB2312" w:hAnsi="仿宋" w:eastAsia="仿宋_GB2312"/>
                <w:szCs w:val="21"/>
              </w:rPr>
            </w:pPr>
          </w:p>
        </w:tc>
        <w:tc>
          <w:tcPr>
            <w:tcW w:w="1920" w:type="dxa"/>
            <w:vMerge w:val="restart"/>
            <w:shd w:val="clear" w:color="auto" w:fill="auto"/>
            <w:noWrap/>
            <w:vAlign w:val="center"/>
          </w:tcPr>
          <w:p w14:paraId="3EAE2F88">
            <w:pPr>
              <w:widowControl/>
              <w:jc w:val="left"/>
              <w:rPr>
                <w:rFonts w:ascii="仿宋_GB2312" w:hAnsi="仿宋" w:eastAsia="仿宋_GB2312"/>
                <w:szCs w:val="21"/>
              </w:rPr>
            </w:pPr>
            <w:r>
              <w:rPr>
                <w:rFonts w:hint="eastAsia" w:ascii="仿宋_GB2312" w:hAnsi="仿宋" w:eastAsia="仿宋_GB2312"/>
                <w:szCs w:val="21"/>
              </w:rPr>
              <w:t>外资银行</w:t>
            </w:r>
          </w:p>
        </w:tc>
        <w:tc>
          <w:tcPr>
            <w:tcW w:w="860" w:type="dxa"/>
            <w:shd w:val="clear" w:color="auto" w:fill="auto"/>
            <w:noWrap/>
            <w:vAlign w:val="center"/>
          </w:tcPr>
          <w:p w14:paraId="4145D004">
            <w:pPr>
              <w:widowControl/>
              <w:rPr>
                <w:rFonts w:ascii="仿宋_GB2312" w:hAnsi="仿宋" w:eastAsia="仿宋_GB2312"/>
                <w:szCs w:val="21"/>
              </w:rPr>
            </w:pPr>
            <w:r>
              <w:rPr>
                <w:rFonts w:hint="eastAsia" w:ascii="仿宋_GB2312" w:hAnsi="仿宋" w:eastAsia="仿宋_GB2312"/>
                <w:szCs w:val="21"/>
              </w:rPr>
              <w:t>法人</w:t>
            </w:r>
          </w:p>
          <w:p w14:paraId="069EC80F">
            <w:pPr>
              <w:widowControl/>
              <w:rPr>
                <w:rFonts w:ascii="仿宋_GB2312" w:hAnsi="仿宋" w:eastAsia="仿宋_GB2312"/>
                <w:szCs w:val="21"/>
              </w:rPr>
            </w:pPr>
            <w:r>
              <w:rPr>
                <w:rFonts w:hint="eastAsia" w:ascii="仿宋_GB2312" w:hAnsi="仿宋" w:eastAsia="仿宋_GB2312"/>
                <w:szCs w:val="21"/>
              </w:rPr>
              <w:t>B-2-10</w:t>
            </w:r>
          </w:p>
        </w:tc>
      </w:tr>
      <w:tr w14:paraId="0CDA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80C8CC5">
            <w:pPr>
              <w:widowControl/>
              <w:jc w:val="left"/>
              <w:rPr>
                <w:rFonts w:ascii="仿宋_GB2312" w:hAnsi="仿宋" w:eastAsia="仿宋_GB2312"/>
                <w:szCs w:val="21"/>
              </w:rPr>
            </w:pPr>
          </w:p>
        </w:tc>
        <w:tc>
          <w:tcPr>
            <w:tcW w:w="2020" w:type="dxa"/>
            <w:vMerge w:val="continue"/>
            <w:vAlign w:val="center"/>
          </w:tcPr>
          <w:p w14:paraId="6D1C89DD">
            <w:pPr>
              <w:widowControl/>
              <w:jc w:val="left"/>
              <w:rPr>
                <w:rFonts w:ascii="仿宋_GB2312" w:hAnsi="仿宋" w:eastAsia="仿宋_GB2312"/>
                <w:szCs w:val="21"/>
              </w:rPr>
            </w:pPr>
          </w:p>
        </w:tc>
        <w:tc>
          <w:tcPr>
            <w:tcW w:w="2840" w:type="dxa"/>
            <w:vMerge w:val="continue"/>
            <w:vAlign w:val="center"/>
          </w:tcPr>
          <w:p w14:paraId="5FBBF794">
            <w:pPr>
              <w:widowControl/>
              <w:jc w:val="left"/>
              <w:rPr>
                <w:rFonts w:ascii="仿宋_GB2312" w:hAnsi="仿宋" w:eastAsia="仿宋_GB2312"/>
                <w:szCs w:val="21"/>
              </w:rPr>
            </w:pPr>
          </w:p>
        </w:tc>
        <w:tc>
          <w:tcPr>
            <w:tcW w:w="1920" w:type="dxa"/>
            <w:vMerge w:val="continue"/>
            <w:vAlign w:val="center"/>
          </w:tcPr>
          <w:p w14:paraId="2ADB8D0B">
            <w:pPr>
              <w:widowControl/>
              <w:jc w:val="left"/>
              <w:rPr>
                <w:rFonts w:ascii="仿宋_GB2312" w:hAnsi="仿宋" w:eastAsia="仿宋_GB2312"/>
                <w:szCs w:val="21"/>
              </w:rPr>
            </w:pPr>
          </w:p>
        </w:tc>
        <w:tc>
          <w:tcPr>
            <w:tcW w:w="860" w:type="dxa"/>
            <w:shd w:val="clear" w:color="auto" w:fill="auto"/>
            <w:noWrap/>
            <w:vAlign w:val="center"/>
          </w:tcPr>
          <w:p w14:paraId="2ABF7017">
            <w:pPr>
              <w:widowControl/>
              <w:rPr>
                <w:rFonts w:ascii="仿宋_GB2312" w:hAnsi="仿宋" w:eastAsia="仿宋_GB2312"/>
                <w:szCs w:val="21"/>
              </w:rPr>
            </w:pPr>
            <w:r>
              <w:rPr>
                <w:rFonts w:hint="eastAsia" w:ascii="仿宋_GB2312" w:hAnsi="仿宋" w:eastAsia="仿宋_GB2312"/>
                <w:szCs w:val="21"/>
              </w:rPr>
              <w:t>分行</w:t>
            </w:r>
          </w:p>
          <w:p w14:paraId="3E220E13">
            <w:pPr>
              <w:widowControl/>
              <w:rPr>
                <w:rFonts w:ascii="仿宋_GB2312" w:hAnsi="仿宋" w:eastAsia="仿宋_GB2312"/>
                <w:szCs w:val="21"/>
              </w:rPr>
            </w:pPr>
            <w:r>
              <w:rPr>
                <w:rFonts w:hint="eastAsia" w:ascii="仿宋_GB2312" w:hAnsi="仿宋" w:eastAsia="仿宋_GB2312"/>
                <w:szCs w:val="21"/>
              </w:rPr>
              <w:t>B-2-11</w:t>
            </w:r>
          </w:p>
        </w:tc>
      </w:tr>
      <w:tr w14:paraId="6803E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5035FDA5">
            <w:pPr>
              <w:widowControl/>
              <w:jc w:val="left"/>
              <w:rPr>
                <w:rFonts w:ascii="仿宋_GB2312" w:hAnsi="仿宋" w:eastAsia="仿宋_GB2312"/>
                <w:szCs w:val="21"/>
              </w:rPr>
            </w:pPr>
          </w:p>
        </w:tc>
        <w:tc>
          <w:tcPr>
            <w:tcW w:w="2020" w:type="dxa"/>
            <w:vMerge w:val="continue"/>
            <w:vAlign w:val="center"/>
          </w:tcPr>
          <w:p w14:paraId="3CB23C49">
            <w:pPr>
              <w:widowControl/>
              <w:jc w:val="left"/>
              <w:rPr>
                <w:rFonts w:ascii="仿宋_GB2312" w:hAnsi="仿宋" w:eastAsia="仿宋_GB2312"/>
                <w:szCs w:val="21"/>
              </w:rPr>
            </w:pPr>
          </w:p>
        </w:tc>
        <w:tc>
          <w:tcPr>
            <w:tcW w:w="2840" w:type="dxa"/>
            <w:vMerge w:val="restart"/>
            <w:shd w:val="clear" w:color="auto" w:fill="auto"/>
            <w:noWrap/>
            <w:vAlign w:val="center"/>
          </w:tcPr>
          <w:p w14:paraId="250F7FEB">
            <w:pPr>
              <w:widowControl/>
              <w:jc w:val="left"/>
              <w:rPr>
                <w:rFonts w:ascii="仿宋_GB2312" w:hAnsi="仿宋" w:eastAsia="仿宋_GB2312"/>
                <w:szCs w:val="21"/>
              </w:rPr>
            </w:pPr>
            <w:r>
              <w:rPr>
                <w:rFonts w:hint="eastAsia" w:ascii="仿宋_GB2312" w:hAnsi="仿宋" w:eastAsia="仿宋_GB2312"/>
                <w:szCs w:val="21"/>
              </w:rPr>
              <w:t>其他银行业金融机构</w:t>
            </w:r>
          </w:p>
        </w:tc>
        <w:tc>
          <w:tcPr>
            <w:tcW w:w="1920" w:type="dxa"/>
            <w:shd w:val="clear" w:color="auto" w:fill="auto"/>
            <w:noWrap/>
            <w:vAlign w:val="center"/>
          </w:tcPr>
          <w:p w14:paraId="5858F317">
            <w:pPr>
              <w:widowControl/>
              <w:jc w:val="left"/>
              <w:rPr>
                <w:rFonts w:ascii="仿宋_GB2312" w:hAnsi="仿宋" w:eastAsia="仿宋_GB2312"/>
                <w:szCs w:val="21"/>
              </w:rPr>
            </w:pPr>
            <w:r>
              <w:rPr>
                <w:rFonts w:hint="eastAsia" w:ascii="仿宋_GB2312" w:hAnsi="仿宋" w:eastAsia="仿宋_GB2312"/>
                <w:szCs w:val="21"/>
              </w:rPr>
              <w:t>财务公司</w:t>
            </w:r>
          </w:p>
          <w:p w14:paraId="7B29D726">
            <w:pPr>
              <w:widowControl/>
              <w:jc w:val="left"/>
              <w:rPr>
                <w:rFonts w:ascii="仿宋_GB2312" w:hAnsi="仿宋" w:eastAsia="仿宋_GB2312"/>
                <w:szCs w:val="21"/>
              </w:rPr>
            </w:pPr>
            <w:r>
              <w:rPr>
                <w:rFonts w:hint="eastAsia" w:ascii="仿宋_GB2312" w:hAnsi="仿宋" w:eastAsia="仿宋_GB2312"/>
                <w:szCs w:val="21"/>
              </w:rPr>
              <w:t>B-3-1</w:t>
            </w:r>
          </w:p>
        </w:tc>
        <w:tc>
          <w:tcPr>
            <w:tcW w:w="860" w:type="dxa"/>
            <w:shd w:val="clear" w:color="auto" w:fill="auto"/>
            <w:noWrap/>
            <w:vAlign w:val="center"/>
          </w:tcPr>
          <w:p w14:paraId="669FA7C6">
            <w:pPr>
              <w:widowControl/>
              <w:rPr>
                <w:rFonts w:ascii="仿宋_GB2312" w:hAnsi="仿宋" w:eastAsia="仿宋_GB2312"/>
                <w:szCs w:val="21"/>
              </w:rPr>
            </w:pPr>
            <w:r>
              <w:rPr>
                <w:rFonts w:hint="eastAsia" w:ascii="仿宋_GB2312" w:hAnsi="仿宋" w:eastAsia="仿宋_GB2312"/>
                <w:szCs w:val="21"/>
              </w:rPr>
              <w:t>　</w:t>
            </w:r>
          </w:p>
        </w:tc>
      </w:tr>
      <w:tr w14:paraId="7F4D1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44CB3D8E">
            <w:pPr>
              <w:widowControl/>
              <w:jc w:val="left"/>
              <w:rPr>
                <w:rFonts w:ascii="仿宋_GB2312" w:hAnsi="仿宋" w:eastAsia="仿宋_GB2312"/>
                <w:szCs w:val="21"/>
              </w:rPr>
            </w:pPr>
          </w:p>
        </w:tc>
        <w:tc>
          <w:tcPr>
            <w:tcW w:w="2020" w:type="dxa"/>
            <w:vMerge w:val="continue"/>
            <w:vAlign w:val="center"/>
          </w:tcPr>
          <w:p w14:paraId="39BA73D2">
            <w:pPr>
              <w:widowControl/>
              <w:jc w:val="left"/>
              <w:rPr>
                <w:rFonts w:ascii="仿宋_GB2312" w:hAnsi="仿宋" w:eastAsia="仿宋_GB2312"/>
                <w:szCs w:val="21"/>
              </w:rPr>
            </w:pPr>
          </w:p>
        </w:tc>
        <w:tc>
          <w:tcPr>
            <w:tcW w:w="2840" w:type="dxa"/>
            <w:vMerge w:val="continue"/>
            <w:vAlign w:val="center"/>
          </w:tcPr>
          <w:p w14:paraId="37B8B8D1">
            <w:pPr>
              <w:widowControl/>
              <w:jc w:val="left"/>
              <w:rPr>
                <w:rFonts w:ascii="仿宋_GB2312" w:hAnsi="仿宋" w:eastAsia="仿宋_GB2312"/>
                <w:szCs w:val="21"/>
              </w:rPr>
            </w:pPr>
          </w:p>
        </w:tc>
        <w:tc>
          <w:tcPr>
            <w:tcW w:w="1920" w:type="dxa"/>
            <w:shd w:val="clear" w:color="auto" w:fill="auto"/>
            <w:noWrap/>
            <w:vAlign w:val="center"/>
          </w:tcPr>
          <w:p w14:paraId="4D46BC17">
            <w:pPr>
              <w:widowControl/>
              <w:jc w:val="left"/>
              <w:rPr>
                <w:rFonts w:ascii="仿宋_GB2312" w:hAnsi="仿宋" w:eastAsia="仿宋_GB2312"/>
                <w:szCs w:val="21"/>
              </w:rPr>
            </w:pPr>
            <w:r>
              <w:rPr>
                <w:rFonts w:hint="eastAsia" w:ascii="仿宋_GB2312" w:hAnsi="仿宋" w:eastAsia="仿宋_GB2312"/>
                <w:szCs w:val="21"/>
              </w:rPr>
              <w:t>信托公司</w:t>
            </w:r>
          </w:p>
          <w:p w14:paraId="60FBC31D">
            <w:pPr>
              <w:widowControl/>
              <w:jc w:val="left"/>
              <w:rPr>
                <w:rFonts w:ascii="仿宋_GB2312" w:hAnsi="仿宋" w:eastAsia="仿宋_GB2312"/>
                <w:szCs w:val="21"/>
              </w:rPr>
            </w:pPr>
            <w:r>
              <w:rPr>
                <w:rFonts w:hint="eastAsia" w:ascii="仿宋_GB2312" w:hAnsi="仿宋" w:eastAsia="仿宋_GB2312"/>
                <w:szCs w:val="21"/>
              </w:rPr>
              <w:t>B-3-2</w:t>
            </w:r>
          </w:p>
        </w:tc>
        <w:tc>
          <w:tcPr>
            <w:tcW w:w="860" w:type="dxa"/>
            <w:shd w:val="clear" w:color="auto" w:fill="auto"/>
            <w:noWrap/>
            <w:vAlign w:val="center"/>
          </w:tcPr>
          <w:p w14:paraId="0DFEFD6A">
            <w:pPr>
              <w:widowControl/>
              <w:rPr>
                <w:rFonts w:ascii="仿宋_GB2312" w:hAnsi="仿宋" w:eastAsia="仿宋_GB2312"/>
                <w:szCs w:val="21"/>
              </w:rPr>
            </w:pPr>
            <w:r>
              <w:rPr>
                <w:rFonts w:hint="eastAsia" w:ascii="仿宋_GB2312" w:hAnsi="仿宋" w:eastAsia="仿宋_GB2312"/>
                <w:szCs w:val="21"/>
              </w:rPr>
              <w:t>　</w:t>
            </w:r>
          </w:p>
        </w:tc>
      </w:tr>
      <w:tr w14:paraId="43807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00F0928E">
            <w:pPr>
              <w:widowControl/>
              <w:jc w:val="left"/>
              <w:rPr>
                <w:rFonts w:ascii="仿宋_GB2312" w:hAnsi="仿宋" w:eastAsia="仿宋_GB2312"/>
                <w:szCs w:val="21"/>
              </w:rPr>
            </w:pPr>
          </w:p>
        </w:tc>
        <w:tc>
          <w:tcPr>
            <w:tcW w:w="2020" w:type="dxa"/>
            <w:vMerge w:val="continue"/>
            <w:vAlign w:val="center"/>
          </w:tcPr>
          <w:p w14:paraId="190BFD37">
            <w:pPr>
              <w:widowControl/>
              <w:jc w:val="left"/>
              <w:rPr>
                <w:rFonts w:ascii="仿宋_GB2312" w:hAnsi="仿宋" w:eastAsia="仿宋_GB2312"/>
                <w:szCs w:val="21"/>
              </w:rPr>
            </w:pPr>
          </w:p>
        </w:tc>
        <w:tc>
          <w:tcPr>
            <w:tcW w:w="2840" w:type="dxa"/>
            <w:vMerge w:val="continue"/>
            <w:vAlign w:val="center"/>
          </w:tcPr>
          <w:p w14:paraId="1E65576E">
            <w:pPr>
              <w:widowControl/>
              <w:jc w:val="left"/>
              <w:rPr>
                <w:rFonts w:ascii="仿宋_GB2312" w:hAnsi="仿宋" w:eastAsia="仿宋_GB2312"/>
                <w:szCs w:val="21"/>
              </w:rPr>
            </w:pPr>
          </w:p>
        </w:tc>
        <w:tc>
          <w:tcPr>
            <w:tcW w:w="1920" w:type="dxa"/>
            <w:shd w:val="clear" w:color="auto" w:fill="auto"/>
            <w:noWrap/>
            <w:vAlign w:val="center"/>
          </w:tcPr>
          <w:p w14:paraId="36E79EEE">
            <w:pPr>
              <w:widowControl/>
              <w:jc w:val="left"/>
              <w:rPr>
                <w:rFonts w:ascii="仿宋_GB2312" w:hAnsi="仿宋" w:eastAsia="仿宋_GB2312"/>
                <w:szCs w:val="21"/>
              </w:rPr>
            </w:pPr>
            <w:r>
              <w:rPr>
                <w:rFonts w:hint="eastAsia" w:ascii="仿宋_GB2312" w:hAnsi="仿宋" w:eastAsia="仿宋_GB2312"/>
                <w:szCs w:val="21"/>
              </w:rPr>
              <w:t>金融租赁公司</w:t>
            </w:r>
          </w:p>
          <w:p w14:paraId="387BB1AC">
            <w:pPr>
              <w:widowControl/>
              <w:jc w:val="left"/>
              <w:rPr>
                <w:rFonts w:ascii="仿宋_GB2312" w:hAnsi="仿宋" w:eastAsia="仿宋_GB2312"/>
                <w:szCs w:val="21"/>
              </w:rPr>
            </w:pPr>
            <w:r>
              <w:rPr>
                <w:rFonts w:hint="eastAsia" w:ascii="仿宋_GB2312" w:hAnsi="仿宋" w:eastAsia="仿宋_GB2312"/>
                <w:szCs w:val="21"/>
              </w:rPr>
              <w:t>B-3-3</w:t>
            </w:r>
          </w:p>
        </w:tc>
        <w:tc>
          <w:tcPr>
            <w:tcW w:w="860" w:type="dxa"/>
            <w:shd w:val="clear" w:color="auto" w:fill="auto"/>
            <w:noWrap/>
            <w:vAlign w:val="center"/>
          </w:tcPr>
          <w:p w14:paraId="703A8EB7">
            <w:pPr>
              <w:widowControl/>
              <w:rPr>
                <w:rFonts w:ascii="仿宋_GB2312" w:hAnsi="仿宋" w:eastAsia="仿宋_GB2312"/>
                <w:szCs w:val="21"/>
              </w:rPr>
            </w:pPr>
            <w:r>
              <w:rPr>
                <w:rFonts w:hint="eastAsia" w:ascii="仿宋_GB2312" w:hAnsi="仿宋" w:eastAsia="仿宋_GB2312"/>
                <w:szCs w:val="21"/>
              </w:rPr>
              <w:t>　</w:t>
            </w:r>
          </w:p>
        </w:tc>
      </w:tr>
      <w:tr w14:paraId="76721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16E06397">
            <w:pPr>
              <w:widowControl/>
              <w:jc w:val="left"/>
              <w:rPr>
                <w:rFonts w:ascii="仿宋_GB2312" w:hAnsi="仿宋" w:eastAsia="仿宋_GB2312"/>
                <w:szCs w:val="21"/>
              </w:rPr>
            </w:pPr>
          </w:p>
        </w:tc>
        <w:tc>
          <w:tcPr>
            <w:tcW w:w="2020" w:type="dxa"/>
            <w:vMerge w:val="continue"/>
            <w:vAlign w:val="center"/>
          </w:tcPr>
          <w:p w14:paraId="7673798A">
            <w:pPr>
              <w:widowControl/>
              <w:jc w:val="left"/>
              <w:rPr>
                <w:rFonts w:ascii="仿宋_GB2312" w:hAnsi="仿宋" w:eastAsia="仿宋_GB2312"/>
                <w:szCs w:val="21"/>
              </w:rPr>
            </w:pPr>
          </w:p>
        </w:tc>
        <w:tc>
          <w:tcPr>
            <w:tcW w:w="2840" w:type="dxa"/>
            <w:vMerge w:val="continue"/>
            <w:vAlign w:val="center"/>
          </w:tcPr>
          <w:p w14:paraId="1D1B7C6E">
            <w:pPr>
              <w:widowControl/>
              <w:jc w:val="left"/>
              <w:rPr>
                <w:rFonts w:ascii="仿宋_GB2312" w:hAnsi="仿宋" w:eastAsia="仿宋_GB2312"/>
                <w:szCs w:val="21"/>
              </w:rPr>
            </w:pPr>
          </w:p>
        </w:tc>
        <w:tc>
          <w:tcPr>
            <w:tcW w:w="1920" w:type="dxa"/>
            <w:shd w:val="clear" w:color="auto" w:fill="auto"/>
            <w:noWrap/>
            <w:vAlign w:val="center"/>
          </w:tcPr>
          <w:p w14:paraId="25B8E64A">
            <w:pPr>
              <w:widowControl/>
              <w:jc w:val="left"/>
              <w:rPr>
                <w:rFonts w:ascii="仿宋_GB2312" w:hAnsi="仿宋" w:eastAsia="仿宋_GB2312"/>
                <w:szCs w:val="21"/>
              </w:rPr>
            </w:pPr>
            <w:r>
              <w:rPr>
                <w:rFonts w:hint="eastAsia" w:ascii="仿宋_GB2312" w:hAnsi="仿宋" w:eastAsia="仿宋_GB2312"/>
                <w:szCs w:val="21"/>
              </w:rPr>
              <w:t>资产管理公司</w:t>
            </w:r>
          </w:p>
          <w:p w14:paraId="1D087F18">
            <w:pPr>
              <w:widowControl/>
              <w:jc w:val="left"/>
              <w:rPr>
                <w:rFonts w:ascii="仿宋_GB2312" w:hAnsi="仿宋" w:eastAsia="仿宋_GB2312"/>
                <w:szCs w:val="21"/>
              </w:rPr>
            </w:pPr>
            <w:r>
              <w:rPr>
                <w:rFonts w:hint="eastAsia" w:ascii="仿宋_GB2312" w:hAnsi="仿宋" w:eastAsia="仿宋_GB2312"/>
                <w:szCs w:val="21"/>
              </w:rPr>
              <w:t>B-3-4</w:t>
            </w:r>
          </w:p>
        </w:tc>
        <w:tc>
          <w:tcPr>
            <w:tcW w:w="860" w:type="dxa"/>
            <w:shd w:val="clear" w:color="auto" w:fill="auto"/>
            <w:noWrap/>
            <w:vAlign w:val="center"/>
          </w:tcPr>
          <w:p w14:paraId="260D2888">
            <w:pPr>
              <w:widowControl/>
              <w:rPr>
                <w:rFonts w:ascii="仿宋_GB2312" w:hAnsi="仿宋" w:eastAsia="仿宋_GB2312"/>
                <w:szCs w:val="21"/>
              </w:rPr>
            </w:pPr>
            <w:r>
              <w:rPr>
                <w:rFonts w:hint="eastAsia" w:ascii="仿宋_GB2312" w:hAnsi="仿宋" w:eastAsia="仿宋_GB2312"/>
                <w:szCs w:val="21"/>
              </w:rPr>
              <w:t>　</w:t>
            </w:r>
          </w:p>
        </w:tc>
      </w:tr>
      <w:tr w14:paraId="6E55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05DAD6D8">
            <w:pPr>
              <w:widowControl/>
              <w:jc w:val="left"/>
              <w:rPr>
                <w:rFonts w:ascii="仿宋_GB2312" w:hAnsi="仿宋" w:eastAsia="仿宋_GB2312"/>
                <w:szCs w:val="21"/>
              </w:rPr>
            </w:pPr>
          </w:p>
        </w:tc>
        <w:tc>
          <w:tcPr>
            <w:tcW w:w="2020" w:type="dxa"/>
            <w:vMerge w:val="continue"/>
            <w:vAlign w:val="center"/>
          </w:tcPr>
          <w:p w14:paraId="400850B4">
            <w:pPr>
              <w:widowControl/>
              <w:jc w:val="left"/>
              <w:rPr>
                <w:rFonts w:ascii="仿宋_GB2312" w:hAnsi="仿宋" w:eastAsia="仿宋_GB2312"/>
                <w:szCs w:val="21"/>
              </w:rPr>
            </w:pPr>
          </w:p>
        </w:tc>
        <w:tc>
          <w:tcPr>
            <w:tcW w:w="2840" w:type="dxa"/>
            <w:vMerge w:val="continue"/>
            <w:vAlign w:val="center"/>
          </w:tcPr>
          <w:p w14:paraId="3D122D79">
            <w:pPr>
              <w:widowControl/>
              <w:jc w:val="left"/>
              <w:rPr>
                <w:rFonts w:ascii="仿宋_GB2312" w:hAnsi="仿宋" w:eastAsia="仿宋_GB2312"/>
                <w:szCs w:val="21"/>
              </w:rPr>
            </w:pPr>
          </w:p>
        </w:tc>
        <w:tc>
          <w:tcPr>
            <w:tcW w:w="1920" w:type="dxa"/>
            <w:shd w:val="clear" w:color="auto" w:fill="auto"/>
            <w:noWrap/>
            <w:vAlign w:val="center"/>
          </w:tcPr>
          <w:p w14:paraId="01EBB4C2">
            <w:pPr>
              <w:widowControl/>
              <w:jc w:val="left"/>
              <w:rPr>
                <w:rFonts w:ascii="仿宋_GB2312" w:hAnsi="仿宋" w:eastAsia="仿宋_GB2312"/>
                <w:szCs w:val="21"/>
              </w:rPr>
            </w:pPr>
            <w:r>
              <w:rPr>
                <w:rFonts w:hint="eastAsia" w:ascii="仿宋_GB2312" w:hAnsi="仿宋" w:eastAsia="仿宋_GB2312"/>
                <w:szCs w:val="21"/>
              </w:rPr>
              <w:t>汽车金融公司</w:t>
            </w:r>
          </w:p>
          <w:p w14:paraId="73CD6B73">
            <w:pPr>
              <w:widowControl/>
              <w:jc w:val="left"/>
              <w:rPr>
                <w:rFonts w:ascii="仿宋_GB2312" w:hAnsi="仿宋" w:eastAsia="仿宋_GB2312"/>
                <w:szCs w:val="21"/>
              </w:rPr>
            </w:pPr>
            <w:r>
              <w:rPr>
                <w:rFonts w:hint="eastAsia" w:ascii="仿宋_GB2312" w:hAnsi="仿宋" w:eastAsia="仿宋_GB2312"/>
                <w:szCs w:val="21"/>
              </w:rPr>
              <w:t>B-3-5</w:t>
            </w:r>
          </w:p>
        </w:tc>
        <w:tc>
          <w:tcPr>
            <w:tcW w:w="860" w:type="dxa"/>
            <w:shd w:val="clear" w:color="auto" w:fill="auto"/>
            <w:noWrap/>
            <w:vAlign w:val="center"/>
          </w:tcPr>
          <w:p w14:paraId="2C0992E8">
            <w:pPr>
              <w:widowControl/>
              <w:rPr>
                <w:rFonts w:ascii="仿宋_GB2312" w:hAnsi="仿宋" w:eastAsia="仿宋_GB2312"/>
                <w:szCs w:val="21"/>
              </w:rPr>
            </w:pPr>
            <w:r>
              <w:rPr>
                <w:rFonts w:hint="eastAsia" w:ascii="仿宋_GB2312" w:hAnsi="仿宋" w:eastAsia="仿宋_GB2312"/>
                <w:szCs w:val="21"/>
              </w:rPr>
              <w:t>　</w:t>
            </w:r>
          </w:p>
        </w:tc>
      </w:tr>
      <w:tr w14:paraId="63172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617FFEA">
            <w:pPr>
              <w:widowControl/>
              <w:jc w:val="left"/>
              <w:rPr>
                <w:rFonts w:ascii="仿宋_GB2312" w:hAnsi="仿宋" w:eastAsia="仿宋_GB2312"/>
                <w:szCs w:val="21"/>
              </w:rPr>
            </w:pPr>
          </w:p>
        </w:tc>
        <w:tc>
          <w:tcPr>
            <w:tcW w:w="2020" w:type="dxa"/>
            <w:vMerge w:val="continue"/>
            <w:vAlign w:val="center"/>
          </w:tcPr>
          <w:p w14:paraId="5E28B8B7">
            <w:pPr>
              <w:widowControl/>
              <w:jc w:val="left"/>
              <w:rPr>
                <w:rFonts w:ascii="仿宋_GB2312" w:hAnsi="仿宋" w:eastAsia="仿宋_GB2312"/>
                <w:szCs w:val="21"/>
              </w:rPr>
            </w:pPr>
          </w:p>
        </w:tc>
        <w:tc>
          <w:tcPr>
            <w:tcW w:w="2840" w:type="dxa"/>
            <w:vMerge w:val="continue"/>
            <w:vAlign w:val="center"/>
          </w:tcPr>
          <w:p w14:paraId="7CFAA9BB">
            <w:pPr>
              <w:widowControl/>
              <w:jc w:val="left"/>
              <w:rPr>
                <w:rFonts w:ascii="仿宋_GB2312" w:hAnsi="仿宋" w:eastAsia="仿宋_GB2312"/>
                <w:szCs w:val="21"/>
              </w:rPr>
            </w:pPr>
          </w:p>
        </w:tc>
        <w:tc>
          <w:tcPr>
            <w:tcW w:w="1920" w:type="dxa"/>
            <w:shd w:val="clear" w:color="auto" w:fill="auto"/>
            <w:noWrap/>
            <w:vAlign w:val="center"/>
          </w:tcPr>
          <w:p w14:paraId="3563FC68">
            <w:pPr>
              <w:widowControl/>
              <w:jc w:val="left"/>
              <w:rPr>
                <w:rFonts w:ascii="仿宋_GB2312" w:hAnsi="仿宋" w:eastAsia="仿宋_GB2312"/>
                <w:szCs w:val="21"/>
              </w:rPr>
            </w:pPr>
            <w:r>
              <w:rPr>
                <w:rFonts w:hint="eastAsia" w:ascii="仿宋_GB2312" w:hAnsi="仿宋" w:eastAsia="仿宋_GB2312"/>
                <w:szCs w:val="21"/>
              </w:rPr>
              <w:t>消费金融公司</w:t>
            </w:r>
          </w:p>
          <w:p w14:paraId="291C2E70">
            <w:pPr>
              <w:widowControl/>
              <w:jc w:val="left"/>
              <w:rPr>
                <w:rFonts w:ascii="仿宋_GB2312" w:hAnsi="仿宋" w:eastAsia="仿宋_GB2312"/>
                <w:szCs w:val="21"/>
              </w:rPr>
            </w:pPr>
            <w:r>
              <w:rPr>
                <w:rFonts w:hint="eastAsia" w:ascii="仿宋_GB2312" w:hAnsi="仿宋" w:eastAsia="仿宋_GB2312"/>
                <w:szCs w:val="21"/>
              </w:rPr>
              <w:t>B-3-6</w:t>
            </w:r>
          </w:p>
        </w:tc>
        <w:tc>
          <w:tcPr>
            <w:tcW w:w="860" w:type="dxa"/>
            <w:shd w:val="clear" w:color="auto" w:fill="auto"/>
            <w:noWrap/>
            <w:vAlign w:val="center"/>
          </w:tcPr>
          <w:p w14:paraId="0B9645B4">
            <w:pPr>
              <w:widowControl/>
              <w:rPr>
                <w:rFonts w:ascii="仿宋_GB2312" w:hAnsi="仿宋" w:eastAsia="仿宋_GB2312"/>
                <w:szCs w:val="21"/>
              </w:rPr>
            </w:pPr>
            <w:r>
              <w:rPr>
                <w:rFonts w:hint="eastAsia" w:ascii="仿宋_GB2312" w:hAnsi="仿宋" w:eastAsia="仿宋_GB2312"/>
                <w:szCs w:val="21"/>
              </w:rPr>
              <w:t>　</w:t>
            </w:r>
          </w:p>
        </w:tc>
      </w:tr>
      <w:tr w14:paraId="455B8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B0BE840">
            <w:pPr>
              <w:widowControl/>
              <w:jc w:val="left"/>
              <w:rPr>
                <w:rFonts w:ascii="仿宋_GB2312" w:hAnsi="仿宋" w:eastAsia="仿宋_GB2312"/>
                <w:szCs w:val="21"/>
              </w:rPr>
            </w:pPr>
          </w:p>
        </w:tc>
        <w:tc>
          <w:tcPr>
            <w:tcW w:w="2020" w:type="dxa"/>
            <w:vMerge w:val="continue"/>
            <w:vAlign w:val="center"/>
          </w:tcPr>
          <w:p w14:paraId="01AC55FF">
            <w:pPr>
              <w:widowControl/>
              <w:jc w:val="left"/>
              <w:rPr>
                <w:rFonts w:ascii="仿宋_GB2312" w:hAnsi="仿宋" w:eastAsia="仿宋_GB2312"/>
                <w:szCs w:val="21"/>
              </w:rPr>
            </w:pPr>
          </w:p>
        </w:tc>
        <w:tc>
          <w:tcPr>
            <w:tcW w:w="2840" w:type="dxa"/>
            <w:vMerge w:val="restart"/>
            <w:shd w:val="clear" w:color="auto" w:fill="auto"/>
            <w:noWrap/>
            <w:vAlign w:val="center"/>
          </w:tcPr>
          <w:p w14:paraId="16FF35F4">
            <w:pPr>
              <w:widowControl/>
              <w:jc w:val="left"/>
              <w:rPr>
                <w:rFonts w:ascii="仿宋_GB2312" w:hAnsi="仿宋" w:eastAsia="仿宋_GB2312"/>
                <w:szCs w:val="21"/>
              </w:rPr>
            </w:pPr>
            <w:r>
              <w:rPr>
                <w:rFonts w:hint="eastAsia" w:ascii="仿宋_GB2312" w:hAnsi="仿宋" w:eastAsia="仿宋_GB2312"/>
                <w:szCs w:val="21"/>
              </w:rPr>
              <w:t>证券类金融机构</w:t>
            </w:r>
          </w:p>
        </w:tc>
        <w:tc>
          <w:tcPr>
            <w:tcW w:w="1920" w:type="dxa"/>
            <w:shd w:val="clear" w:color="auto" w:fill="auto"/>
            <w:noWrap/>
            <w:vAlign w:val="center"/>
          </w:tcPr>
          <w:p w14:paraId="61E818CE">
            <w:pPr>
              <w:widowControl/>
              <w:jc w:val="left"/>
              <w:rPr>
                <w:rFonts w:ascii="仿宋_GB2312" w:hAnsi="仿宋" w:eastAsia="仿宋_GB2312"/>
                <w:szCs w:val="21"/>
              </w:rPr>
            </w:pPr>
            <w:r>
              <w:rPr>
                <w:rFonts w:hint="eastAsia" w:ascii="仿宋_GB2312" w:hAnsi="仿宋" w:eastAsia="仿宋_GB2312"/>
                <w:szCs w:val="21"/>
              </w:rPr>
              <w:t>证券公司</w:t>
            </w:r>
          </w:p>
          <w:p w14:paraId="7CB77795">
            <w:pPr>
              <w:widowControl/>
              <w:jc w:val="left"/>
              <w:rPr>
                <w:rFonts w:ascii="仿宋_GB2312" w:hAnsi="仿宋" w:eastAsia="仿宋_GB2312"/>
                <w:szCs w:val="21"/>
              </w:rPr>
            </w:pPr>
            <w:r>
              <w:rPr>
                <w:rFonts w:hint="eastAsia" w:ascii="仿宋_GB2312" w:hAnsi="仿宋" w:eastAsia="仿宋_GB2312"/>
                <w:szCs w:val="21"/>
              </w:rPr>
              <w:t>B-4-1</w:t>
            </w:r>
          </w:p>
        </w:tc>
        <w:tc>
          <w:tcPr>
            <w:tcW w:w="860" w:type="dxa"/>
            <w:shd w:val="clear" w:color="auto" w:fill="auto"/>
            <w:noWrap/>
            <w:vAlign w:val="center"/>
          </w:tcPr>
          <w:p w14:paraId="73CC5D09">
            <w:pPr>
              <w:widowControl/>
              <w:rPr>
                <w:rFonts w:ascii="仿宋_GB2312" w:hAnsi="仿宋" w:eastAsia="仿宋_GB2312"/>
                <w:szCs w:val="21"/>
              </w:rPr>
            </w:pPr>
            <w:r>
              <w:rPr>
                <w:rFonts w:hint="eastAsia" w:ascii="仿宋_GB2312" w:hAnsi="仿宋" w:eastAsia="仿宋_GB2312"/>
                <w:szCs w:val="21"/>
              </w:rPr>
              <w:t>　</w:t>
            </w:r>
          </w:p>
        </w:tc>
      </w:tr>
      <w:tr w14:paraId="766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4080C1AE">
            <w:pPr>
              <w:widowControl/>
              <w:jc w:val="left"/>
              <w:rPr>
                <w:rFonts w:ascii="仿宋_GB2312" w:hAnsi="仿宋" w:eastAsia="仿宋_GB2312"/>
                <w:szCs w:val="21"/>
              </w:rPr>
            </w:pPr>
          </w:p>
        </w:tc>
        <w:tc>
          <w:tcPr>
            <w:tcW w:w="2020" w:type="dxa"/>
            <w:vMerge w:val="continue"/>
            <w:vAlign w:val="center"/>
          </w:tcPr>
          <w:p w14:paraId="2AD94834">
            <w:pPr>
              <w:widowControl/>
              <w:jc w:val="left"/>
              <w:rPr>
                <w:rFonts w:ascii="仿宋_GB2312" w:hAnsi="仿宋" w:eastAsia="仿宋_GB2312"/>
                <w:szCs w:val="21"/>
              </w:rPr>
            </w:pPr>
          </w:p>
        </w:tc>
        <w:tc>
          <w:tcPr>
            <w:tcW w:w="2840" w:type="dxa"/>
            <w:vMerge w:val="continue"/>
            <w:vAlign w:val="center"/>
          </w:tcPr>
          <w:p w14:paraId="19B0D5D4">
            <w:pPr>
              <w:widowControl/>
              <w:jc w:val="left"/>
              <w:rPr>
                <w:rFonts w:ascii="仿宋_GB2312" w:hAnsi="仿宋" w:eastAsia="仿宋_GB2312"/>
                <w:szCs w:val="21"/>
              </w:rPr>
            </w:pPr>
          </w:p>
        </w:tc>
        <w:tc>
          <w:tcPr>
            <w:tcW w:w="1920" w:type="dxa"/>
            <w:shd w:val="clear" w:color="auto" w:fill="auto"/>
            <w:noWrap/>
            <w:vAlign w:val="center"/>
          </w:tcPr>
          <w:p w14:paraId="2F67DF04">
            <w:pPr>
              <w:widowControl/>
              <w:jc w:val="left"/>
              <w:rPr>
                <w:rFonts w:ascii="仿宋_GB2312" w:hAnsi="仿宋" w:eastAsia="仿宋_GB2312"/>
                <w:szCs w:val="21"/>
              </w:rPr>
            </w:pPr>
            <w:r>
              <w:rPr>
                <w:rFonts w:hint="eastAsia" w:ascii="仿宋_GB2312" w:hAnsi="仿宋" w:eastAsia="仿宋_GB2312"/>
                <w:szCs w:val="21"/>
              </w:rPr>
              <w:t>基金公司及子公司</w:t>
            </w:r>
          </w:p>
          <w:p w14:paraId="1BCA76D8">
            <w:pPr>
              <w:widowControl/>
              <w:jc w:val="left"/>
              <w:rPr>
                <w:rFonts w:ascii="仿宋_GB2312" w:hAnsi="仿宋" w:eastAsia="仿宋_GB2312"/>
                <w:szCs w:val="21"/>
              </w:rPr>
            </w:pPr>
            <w:r>
              <w:rPr>
                <w:rFonts w:hint="eastAsia" w:ascii="仿宋_GB2312" w:hAnsi="仿宋" w:eastAsia="仿宋_GB2312"/>
                <w:szCs w:val="21"/>
              </w:rPr>
              <w:t>B-4-2</w:t>
            </w:r>
          </w:p>
        </w:tc>
        <w:tc>
          <w:tcPr>
            <w:tcW w:w="860" w:type="dxa"/>
            <w:shd w:val="clear" w:color="auto" w:fill="auto"/>
            <w:noWrap/>
            <w:vAlign w:val="center"/>
          </w:tcPr>
          <w:p w14:paraId="02F3A4E0">
            <w:pPr>
              <w:widowControl/>
              <w:rPr>
                <w:rFonts w:ascii="仿宋_GB2312" w:hAnsi="仿宋" w:eastAsia="仿宋_GB2312"/>
                <w:szCs w:val="21"/>
              </w:rPr>
            </w:pPr>
            <w:r>
              <w:rPr>
                <w:rFonts w:hint="eastAsia" w:ascii="仿宋_GB2312" w:hAnsi="仿宋" w:eastAsia="仿宋_GB2312"/>
                <w:szCs w:val="21"/>
              </w:rPr>
              <w:t>　</w:t>
            </w:r>
          </w:p>
        </w:tc>
      </w:tr>
      <w:tr w14:paraId="447D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1D0960DF">
            <w:pPr>
              <w:widowControl/>
              <w:jc w:val="left"/>
              <w:rPr>
                <w:rFonts w:ascii="仿宋_GB2312" w:hAnsi="仿宋" w:eastAsia="仿宋_GB2312"/>
                <w:szCs w:val="21"/>
              </w:rPr>
            </w:pPr>
          </w:p>
        </w:tc>
        <w:tc>
          <w:tcPr>
            <w:tcW w:w="2020" w:type="dxa"/>
            <w:vMerge w:val="continue"/>
            <w:vAlign w:val="center"/>
          </w:tcPr>
          <w:p w14:paraId="7D63A588">
            <w:pPr>
              <w:widowControl/>
              <w:jc w:val="left"/>
              <w:rPr>
                <w:rFonts w:ascii="仿宋_GB2312" w:hAnsi="仿宋" w:eastAsia="仿宋_GB2312"/>
                <w:szCs w:val="21"/>
              </w:rPr>
            </w:pPr>
          </w:p>
        </w:tc>
        <w:tc>
          <w:tcPr>
            <w:tcW w:w="2840" w:type="dxa"/>
            <w:vMerge w:val="continue"/>
            <w:vAlign w:val="center"/>
          </w:tcPr>
          <w:p w14:paraId="06CEA34C">
            <w:pPr>
              <w:widowControl/>
              <w:jc w:val="left"/>
              <w:rPr>
                <w:rFonts w:ascii="仿宋_GB2312" w:hAnsi="仿宋" w:eastAsia="仿宋_GB2312"/>
                <w:szCs w:val="21"/>
              </w:rPr>
            </w:pPr>
          </w:p>
        </w:tc>
        <w:tc>
          <w:tcPr>
            <w:tcW w:w="1920" w:type="dxa"/>
            <w:shd w:val="clear" w:color="auto" w:fill="auto"/>
            <w:noWrap/>
            <w:vAlign w:val="center"/>
          </w:tcPr>
          <w:p w14:paraId="6C2F9B0D">
            <w:pPr>
              <w:widowControl/>
              <w:jc w:val="left"/>
              <w:rPr>
                <w:rFonts w:ascii="仿宋_GB2312" w:hAnsi="仿宋" w:eastAsia="仿宋_GB2312"/>
                <w:szCs w:val="21"/>
              </w:rPr>
            </w:pPr>
            <w:r>
              <w:rPr>
                <w:rFonts w:hint="eastAsia" w:ascii="仿宋_GB2312" w:hAnsi="仿宋" w:eastAsia="仿宋_GB2312"/>
                <w:szCs w:val="21"/>
              </w:rPr>
              <w:t>期货公司</w:t>
            </w:r>
          </w:p>
          <w:p w14:paraId="2F63B1ED">
            <w:pPr>
              <w:widowControl/>
              <w:jc w:val="left"/>
              <w:rPr>
                <w:rFonts w:ascii="仿宋_GB2312" w:hAnsi="仿宋" w:eastAsia="仿宋_GB2312"/>
                <w:szCs w:val="21"/>
              </w:rPr>
            </w:pPr>
            <w:r>
              <w:rPr>
                <w:rFonts w:hint="eastAsia" w:ascii="仿宋_GB2312" w:hAnsi="仿宋" w:eastAsia="仿宋_GB2312"/>
                <w:szCs w:val="21"/>
              </w:rPr>
              <w:t>B-4-3</w:t>
            </w:r>
          </w:p>
        </w:tc>
        <w:tc>
          <w:tcPr>
            <w:tcW w:w="860" w:type="dxa"/>
            <w:shd w:val="clear" w:color="auto" w:fill="auto"/>
            <w:noWrap/>
            <w:vAlign w:val="center"/>
          </w:tcPr>
          <w:p w14:paraId="20DA9F49">
            <w:pPr>
              <w:widowControl/>
              <w:rPr>
                <w:rFonts w:ascii="仿宋_GB2312" w:hAnsi="仿宋" w:eastAsia="仿宋_GB2312"/>
                <w:szCs w:val="21"/>
              </w:rPr>
            </w:pPr>
            <w:r>
              <w:rPr>
                <w:rFonts w:hint="eastAsia" w:ascii="仿宋_GB2312" w:hAnsi="仿宋" w:eastAsia="仿宋_GB2312"/>
                <w:szCs w:val="21"/>
              </w:rPr>
              <w:t>　</w:t>
            </w:r>
          </w:p>
        </w:tc>
      </w:tr>
      <w:tr w14:paraId="71942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13C7B0C9">
            <w:pPr>
              <w:widowControl/>
              <w:jc w:val="left"/>
              <w:rPr>
                <w:rFonts w:ascii="仿宋_GB2312" w:hAnsi="仿宋" w:eastAsia="仿宋_GB2312"/>
                <w:szCs w:val="21"/>
              </w:rPr>
            </w:pPr>
          </w:p>
        </w:tc>
        <w:tc>
          <w:tcPr>
            <w:tcW w:w="2020" w:type="dxa"/>
            <w:vMerge w:val="continue"/>
            <w:vAlign w:val="center"/>
          </w:tcPr>
          <w:p w14:paraId="4BCC7B1A">
            <w:pPr>
              <w:widowControl/>
              <w:jc w:val="left"/>
              <w:rPr>
                <w:rFonts w:ascii="仿宋_GB2312" w:hAnsi="仿宋" w:eastAsia="仿宋_GB2312"/>
                <w:szCs w:val="21"/>
              </w:rPr>
            </w:pPr>
          </w:p>
        </w:tc>
        <w:tc>
          <w:tcPr>
            <w:tcW w:w="2840" w:type="dxa"/>
            <w:vMerge w:val="restart"/>
            <w:shd w:val="clear" w:color="auto" w:fill="auto"/>
            <w:noWrap/>
            <w:vAlign w:val="center"/>
          </w:tcPr>
          <w:p w14:paraId="796628A6">
            <w:pPr>
              <w:widowControl/>
              <w:jc w:val="left"/>
              <w:rPr>
                <w:rFonts w:ascii="仿宋_GB2312" w:hAnsi="仿宋" w:eastAsia="仿宋_GB2312"/>
                <w:szCs w:val="21"/>
              </w:rPr>
            </w:pPr>
            <w:r>
              <w:rPr>
                <w:rFonts w:hint="eastAsia" w:ascii="仿宋_GB2312" w:hAnsi="仿宋" w:eastAsia="仿宋_GB2312"/>
                <w:szCs w:val="21"/>
              </w:rPr>
              <w:t>保险类金融机构</w:t>
            </w:r>
          </w:p>
        </w:tc>
        <w:tc>
          <w:tcPr>
            <w:tcW w:w="1920" w:type="dxa"/>
            <w:shd w:val="clear" w:color="auto" w:fill="auto"/>
            <w:noWrap/>
            <w:vAlign w:val="center"/>
          </w:tcPr>
          <w:p w14:paraId="3E8A0998">
            <w:pPr>
              <w:widowControl/>
              <w:jc w:val="left"/>
              <w:rPr>
                <w:rFonts w:ascii="仿宋_GB2312" w:hAnsi="仿宋" w:eastAsia="仿宋_GB2312"/>
                <w:szCs w:val="21"/>
              </w:rPr>
            </w:pPr>
            <w:r>
              <w:rPr>
                <w:rFonts w:hint="eastAsia" w:ascii="仿宋_GB2312" w:hAnsi="仿宋" w:eastAsia="仿宋_GB2312"/>
                <w:szCs w:val="21"/>
              </w:rPr>
              <w:t>保险公司</w:t>
            </w:r>
          </w:p>
          <w:p w14:paraId="2FD03298">
            <w:pPr>
              <w:widowControl/>
              <w:jc w:val="left"/>
              <w:rPr>
                <w:rFonts w:ascii="仿宋_GB2312" w:hAnsi="仿宋" w:eastAsia="仿宋_GB2312"/>
                <w:szCs w:val="21"/>
              </w:rPr>
            </w:pPr>
            <w:r>
              <w:rPr>
                <w:rFonts w:hint="eastAsia" w:ascii="仿宋_GB2312" w:hAnsi="仿宋" w:eastAsia="仿宋_GB2312"/>
                <w:szCs w:val="21"/>
              </w:rPr>
              <w:t>B-5-1</w:t>
            </w:r>
          </w:p>
        </w:tc>
        <w:tc>
          <w:tcPr>
            <w:tcW w:w="860" w:type="dxa"/>
            <w:shd w:val="clear" w:color="auto" w:fill="auto"/>
            <w:noWrap/>
            <w:vAlign w:val="center"/>
          </w:tcPr>
          <w:p w14:paraId="788D98C3">
            <w:pPr>
              <w:widowControl/>
              <w:rPr>
                <w:rFonts w:ascii="仿宋_GB2312" w:hAnsi="仿宋" w:eastAsia="仿宋_GB2312"/>
                <w:szCs w:val="21"/>
              </w:rPr>
            </w:pPr>
            <w:r>
              <w:rPr>
                <w:rFonts w:hint="eastAsia" w:ascii="仿宋_GB2312" w:hAnsi="仿宋" w:eastAsia="仿宋_GB2312"/>
                <w:szCs w:val="21"/>
              </w:rPr>
              <w:t>　</w:t>
            </w:r>
          </w:p>
        </w:tc>
      </w:tr>
      <w:tr w14:paraId="0B6A1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51B84B90">
            <w:pPr>
              <w:widowControl/>
              <w:jc w:val="left"/>
              <w:rPr>
                <w:rFonts w:ascii="仿宋_GB2312" w:hAnsi="仿宋" w:eastAsia="仿宋_GB2312"/>
                <w:szCs w:val="21"/>
              </w:rPr>
            </w:pPr>
          </w:p>
        </w:tc>
        <w:tc>
          <w:tcPr>
            <w:tcW w:w="2020" w:type="dxa"/>
            <w:vMerge w:val="continue"/>
            <w:vAlign w:val="center"/>
          </w:tcPr>
          <w:p w14:paraId="6691C079">
            <w:pPr>
              <w:widowControl/>
              <w:jc w:val="left"/>
              <w:rPr>
                <w:rFonts w:ascii="仿宋_GB2312" w:hAnsi="仿宋" w:eastAsia="仿宋_GB2312"/>
                <w:szCs w:val="21"/>
              </w:rPr>
            </w:pPr>
          </w:p>
        </w:tc>
        <w:tc>
          <w:tcPr>
            <w:tcW w:w="2840" w:type="dxa"/>
            <w:vMerge w:val="continue"/>
            <w:vAlign w:val="center"/>
          </w:tcPr>
          <w:p w14:paraId="0B0BE1B2">
            <w:pPr>
              <w:widowControl/>
              <w:jc w:val="left"/>
              <w:rPr>
                <w:rFonts w:ascii="仿宋_GB2312" w:hAnsi="仿宋" w:eastAsia="仿宋_GB2312"/>
                <w:szCs w:val="21"/>
              </w:rPr>
            </w:pPr>
          </w:p>
        </w:tc>
        <w:tc>
          <w:tcPr>
            <w:tcW w:w="1920" w:type="dxa"/>
            <w:shd w:val="clear" w:color="auto" w:fill="auto"/>
            <w:noWrap/>
            <w:vAlign w:val="center"/>
          </w:tcPr>
          <w:p w14:paraId="48BDEBCF">
            <w:pPr>
              <w:widowControl/>
              <w:jc w:val="left"/>
              <w:rPr>
                <w:rFonts w:ascii="仿宋_GB2312" w:hAnsi="仿宋" w:eastAsia="仿宋_GB2312"/>
                <w:szCs w:val="21"/>
              </w:rPr>
            </w:pPr>
            <w:r>
              <w:rPr>
                <w:rFonts w:hint="eastAsia" w:ascii="仿宋_GB2312" w:hAnsi="仿宋" w:eastAsia="仿宋_GB2312"/>
                <w:szCs w:val="21"/>
              </w:rPr>
              <w:t>保险资产管理公司</w:t>
            </w:r>
          </w:p>
          <w:p w14:paraId="24DCBB41">
            <w:pPr>
              <w:widowControl/>
              <w:jc w:val="left"/>
              <w:rPr>
                <w:rFonts w:ascii="仿宋_GB2312" w:hAnsi="仿宋" w:eastAsia="仿宋_GB2312"/>
                <w:szCs w:val="21"/>
              </w:rPr>
            </w:pPr>
            <w:r>
              <w:rPr>
                <w:rFonts w:hint="eastAsia" w:ascii="仿宋_GB2312" w:hAnsi="仿宋" w:eastAsia="仿宋_GB2312"/>
                <w:szCs w:val="21"/>
              </w:rPr>
              <w:t>B-5-2</w:t>
            </w:r>
          </w:p>
        </w:tc>
        <w:tc>
          <w:tcPr>
            <w:tcW w:w="860" w:type="dxa"/>
            <w:shd w:val="clear" w:color="auto" w:fill="auto"/>
            <w:noWrap/>
            <w:vAlign w:val="center"/>
          </w:tcPr>
          <w:p w14:paraId="1634FF35">
            <w:pPr>
              <w:widowControl/>
              <w:rPr>
                <w:rFonts w:ascii="仿宋_GB2312" w:hAnsi="仿宋" w:eastAsia="仿宋_GB2312"/>
                <w:szCs w:val="21"/>
              </w:rPr>
            </w:pPr>
            <w:r>
              <w:rPr>
                <w:rFonts w:hint="eastAsia" w:ascii="仿宋_GB2312" w:hAnsi="仿宋" w:eastAsia="仿宋_GB2312"/>
                <w:szCs w:val="21"/>
              </w:rPr>
              <w:t>　</w:t>
            </w:r>
          </w:p>
        </w:tc>
      </w:tr>
      <w:tr w14:paraId="37BE2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37B71E71">
            <w:pPr>
              <w:widowControl/>
              <w:jc w:val="left"/>
              <w:rPr>
                <w:rFonts w:ascii="仿宋_GB2312" w:hAnsi="仿宋" w:eastAsia="仿宋_GB2312"/>
                <w:szCs w:val="21"/>
              </w:rPr>
            </w:pPr>
          </w:p>
        </w:tc>
        <w:tc>
          <w:tcPr>
            <w:tcW w:w="2020" w:type="dxa"/>
            <w:vMerge w:val="continue"/>
            <w:vAlign w:val="center"/>
          </w:tcPr>
          <w:p w14:paraId="14E4319B">
            <w:pPr>
              <w:widowControl/>
              <w:jc w:val="left"/>
              <w:rPr>
                <w:rFonts w:ascii="仿宋_GB2312" w:hAnsi="仿宋" w:eastAsia="仿宋_GB2312"/>
                <w:szCs w:val="21"/>
              </w:rPr>
            </w:pPr>
          </w:p>
        </w:tc>
        <w:tc>
          <w:tcPr>
            <w:tcW w:w="2840" w:type="dxa"/>
            <w:vMerge w:val="continue"/>
            <w:vAlign w:val="center"/>
          </w:tcPr>
          <w:p w14:paraId="40203ECB">
            <w:pPr>
              <w:widowControl/>
              <w:jc w:val="left"/>
              <w:rPr>
                <w:rFonts w:ascii="仿宋_GB2312" w:hAnsi="仿宋" w:eastAsia="仿宋_GB2312"/>
                <w:szCs w:val="21"/>
              </w:rPr>
            </w:pPr>
          </w:p>
        </w:tc>
        <w:tc>
          <w:tcPr>
            <w:tcW w:w="1920" w:type="dxa"/>
            <w:shd w:val="clear" w:color="auto" w:fill="auto"/>
            <w:noWrap/>
            <w:vAlign w:val="center"/>
          </w:tcPr>
          <w:p w14:paraId="26873CEF">
            <w:pPr>
              <w:widowControl/>
              <w:jc w:val="left"/>
              <w:rPr>
                <w:rFonts w:ascii="仿宋_GB2312" w:hAnsi="仿宋" w:eastAsia="仿宋_GB2312"/>
                <w:szCs w:val="21"/>
              </w:rPr>
            </w:pPr>
            <w:r>
              <w:rPr>
                <w:rFonts w:hint="eastAsia" w:ascii="仿宋_GB2312" w:hAnsi="仿宋" w:eastAsia="仿宋_GB2312"/>
                <w:szCs w:val="21"/>
              </w:rPr>
              <w:t>保险经纪公司</w:t>
            </w:r>
          </w:p>
          <w:p w14:paraId="62B03473">
            <w:pPr>
              <w:widowControl/>
              <w:jc w:val="left"/>
              <w:rPr>
                <w:rFonts w:ascii="仿宋_GB2312" w:hAnsi="仿宋" w:eastAsia="仿宋_GB2312"/>
                <w:szCs w:val="21"/>
              </w:rPr>
            </w:pPr>
            <w:r>
              <w:rPr>
                <w:rFonts w:hint="eastAsia" w:ascii="仿宋_GB2312" w:hAnsi="仿宋" w:eastAsia="仿宋_GB2312"/>
                <w:szCs w:val="21"/>
              </w:rPr>
              <w:t>B-5-3</w:t>
            </w:r>
          </w:p>
        </w:tc>
        <w:tc>
          <w:tcPr>
            <w:tcW w:w="860" w:type="dxa"/>
            <w:shd w:val="clear" w:color="auto" w:fill="auto"/>
            <w:noWrap/>
            <w:vAlign w:val="center"/>
          </w:tcPr>
          <w:p w14:paraId="27BA1770">
            <w:pPr>
              <w:widowControl/>
              <w:rPr>
                <w:rFonts w:ascii="仿宋_GB2312" w:hAnsi="仿宋" w:eastAsia="仿宋_GB2312"/>
                <w:szCs w:val="21"/>
              </w:rPr>
            </w:pPr>
            <w:r>
              <w:rPr>
                <w:rFonts w:hint="eastAsia" w:ascii="仿宋_GB2312" w:hAnsi="仿宋" w:eastAsia="仿宋_GB2312"/>
                <w:szCs w:val="21"/>
              </w:rPr>
              <w:t>　</w:t>
            </w:r>
          </w:p>
        </w:tc>
      </w:tr>
      <w:tr w14:paraId="01384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1EEE7735">
            <w:pPr>
              <w:widowControl/>
              <w:jc w:val="left"/>
              <w:rPr>
                <w:rFonts w:ascii="仿宋_GB2312" w:hAnsi="仿宋" w:eastAsia="仿宋_GB2312"/>
                <w:szCs w:val="21"/>
              </w:rPr>
            </w:pPr>
          </w:p>
        </w:tc>
        <w:tc>
          <w:tcPr>
            <w:tcW w:w="2020" w:type="dxa"/>
            <w:vMerge w:val="restart"/>
            <w:shd w:val="clear" w:color="auto" w:fill="auto"/>
            <w:vAlign w:val="center"/>
          </w:tcPr>
          <w:p w14:paraId="100A4E8C">
            <w:pPr>
              <w:widowControl/>
              <w:rPr>
                <w:rFonts w:ascii="仿宋_GB2312" w:hAnsi="仿宋" w:eastAsia="仿宋_GB2312"/>
                <w:szCs w:val="21"/>
              </w:rPr>
            </w:pPr>
            <w:r>
              <w:rPr>
                <w:rFonts w:hint="eastAsia" w:ascii="仿宋_GB2312" w:hAnsi="仿宋" w:eastAsia="仿宋_GB2312"/>
                <w:szCs w:val="21"/>
              </w:rPr>
              <w:t>非金融机构</w:t>
            </w:r>
          </w:p>
        </w:tc>
        <w:tc>
          <w:tcPr>
            <w:tcW w:w="2840" w:type="dxa"/>
            <w:vMerge w:val="restart"/>
            <w:shd w:val="clear" w:color="auto" w:fill="auto"/>
            <w:noWrap/>
            <w:vAlign w:val="center"/>
          </w:tcPr>
          <w:p w14:paraId="4BE89C0F">
            <w:pPr>
              <w:widowControl/>
              <w:rPr>
                <w:rFonts w:ascii="仿宋_GB2312" w:hAnsi="仿宋" w:eastAsia="仿宋_GB2312"/>
                <w:szCs w:val="21"/>
              </w:rPr>
            </w:pPr>
            <w:r>
              <w:rPr>
                <w:rFonts w:hint="eastAsia" w:ascii="仿宋_GB2312" w:hAnsi="仿宋" w:eastAsia="仿宋_GB2312"/>
                <w:szCs w:val="21"/>
              </w:rPr>
              <w:t>企业单位</w:t>
            </w:r>
          </w:p>
        </w:tc>
        <w:tc>
          <w:tcPr>
            <w:tcW w:w="1920" w:type="dxa"/>
            <w:shd w:val="clear" w:color="auto" w:fill="auto"/>
            <w:noWrap/>
            <w:vAlign w:val="center"/>
          </w:tcPr>
          <w:p w14:paraId="5308B07F">
            <w:pPr>
              <w:widowControl/>
              <w:jc w:val="left"/>
              <w:rPr>
                <w:rFonts w:ascii="仿宋_GB2312" w:hAnsi="仿宋" w:eastAsia="仿宋_GB2312"/>
                <w:szCs w:val="21"/>
              </w:rPr>
            </w:pPr>
            <w:r>
              <w:rPr>
                <w:rFonts w:hint="eastAsia" w:ascii="仿宋_GB2312" w:hAnsi="仿宋" w:eastAsia="仿宋_GB2312"/>
                <w:szCs w:val="21"/>
              </w:rPr>
              <w:t>央企及子公司</w:t>
            </w:r>
          </w:p>
          <w:p w14:paraId="39EEE87F">
            <w:pPr>
              <w:widowControl/>
              <w:jc w:val="left"/>
              <w:rPr>
                <w:rFonts w:ascii="仿宋_GB2312" w:hAnsi="仿宋" w:eastAsia="仿宋_GB2312"/>
                <w:szCs w:val="21"/>
              </w:rPr>
            </w:pPr>
            <w:r>
              <w:rPr>
                <w:rFonts w:hint="eastAsia" w:ascii="仿宋_GB2312" w:hAnsi="仿宋" w:eastAsia="仿宋_GB2312"/>
                <w:szCs w:val="21"/>
              </w:rPr>
              <w:t>C-1-1</w:t>
            </w:r>
          </w:p>
        </w:tc>
        <w:tc>
          <w:tcPr>
            <w:tcW w:w="860" w:type="dxa"/>
            <w:shd w:val="clear" w:color="auto" w:fill="auto"/>
            <w:noWrap/>
            <w:vAlign w:val="center"/>
          </w:tcPr>
          <w:p w14:paraId="2FB1C73A">
            <w:pPr>
              <w:widowControl/>
              <w:rPr>
                <w:rFonts w:ascii="仿宋_GB2312" w:hAnsi="仿宋" w:eastAsia="仿宋_GB2312"/>
                <w:szCs w:val="21"/>
              </w:rPr>
            </w:pPr>
            <w:r>
              <w:rPr>
                <w:rFonts w:hint="eastAsia" w:ascii="仿宋_GB2312" w:hAnsi="仿宋" w:eastAsia="仿宋_GB2312"/>
                <w:szCs w:val="21"/>
              </w:rPr>
              <w:t>　</w:t>
            </w:r>
          </w:p>
        </w:tc>
      </w:tr>
      <w:tr w14:paraId="7F30A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6085A73E">
            <w:pPr>
              <w:widowControl/>
              <w:jc w:val="left"/>
              <w:rPr>
                <w:rFonts w:ascii="仿宋_GB2312" w:hAnsi="仿宋" w:eastAsia="仿宋_GB2312"/>
                <w:szCs w:val="21"/>
              </w:rPr>
            </w:pPr>
          </w:p>
        </w:tc>
        <w:tc>
          <w:tcPr>
            <w:tcW w:w="2020" w:type="dxa"/>
            <w:vMerge w:val="continue"/>
            <w:vAlign w:val="center"/>
          </w:tcPr>
          <w:p w14:paraId="13387938">
            <w:pPr>
              <w:widowControl/>
              <w:jc w:val="left"/>
              <w:rPr>
                <w:rFonts w:ascii="仿宋_GB2312" w:hAnsi="仿宋" w:eastAsia="仿宋_GB2312"/>
                <w:szCs w:val="21"/>
              </w:rPr>
            </w:pPr>
          </w:p>
        </w:tc>
        <w:tc>
          <w:tcPr>
            <w:tcW w:w="2840" w:type="dxa"/>
            <w:vMerge w:val="continue"/>
            <w:vAlign w:val="center"/>
          </w:tcPr>
          <w:p w14:paraId="564927B6">
            <w:pPr>
              <w:widowControl/>
              <w:jc w:val="left"/>
              <w:rPr>
                <w:rFonts w:ascii="仿宋_GB2312" w:hAnsi="仿宋" w:eastAsia="仿宋_GB2312"/>
                <w:szCs w:val="21"/>
              </w:rPr>
            </w:pPr>
          </w:p>
        </w:tc>
        <w:tc>
          <w:tcPr>
            <w:tcW w:w="1920" w:type="dxa"/>
            <w:shd w:val="clear" w:color="auto" w:fill="auto"/>
            <w:noWrap/>
            <w:vAlign w:val="center"/>
          </w:tcPr>
          <w:p w14:paraId="1DE7C1B6">
            <w:pPr>
              <w:widowControl/>
              <w:jc w:val="left"/>
              <w:rPr>
                <w:rFonts w:ascii="仿宋_GB2312" w:hAnsi="仿宋" w:eastAsia="仿宋_GB2312"/>
                <w:szCs w:val="21"/>
              </w:rPr>
            </w:pPr>
            <w:r>
              <w:rPr>
                <w:rFonts w:hint="eastAsia" w:ascii="仿宋_GB2312" w:hAnsi="仿宋" w:eastAsia="仿宋_GB2312"/>
                <w:szCs w:val="21"/>
              </w:rPr>
              <w:t>地方国企</w:t>
            </w:r>
          </w:p>
          <w:p w14:paraId="5F6A0673">
            <w:pPr>
              <w:widowControl/>
              <w:jc w:val="left"/>
              <w:rPr>
                <w:rFonts w:ascii="仿宋_GB2312" w:hAnsi="仿宋" w:eastAsia="仿宋_GB2312"/>
                <w:szCs w:val="21"/>
              </w:rPr>
            </w:pPr>
            <w:r>
              <w:rPr>
                <w:rFonts w:hint="eastAsia" w:ascii="仿宋_GB2312" w:hAnsi="仿宋" w:eastAsia="仿宋_GB2312"/>
                <w:szCs w:val="21"/>
              </w:rPr>
              <w:t>C-1-2</w:t>
            </w:r>
          </w:p>
        </w:tc>
        <w:tc>
          <w:tcPr>
            <w:tcW w:w="860" w:type="dxa"/>
            <w:shd w:val="clear" w:color="auto" w:fill="auto"/>
            <w:noWrap/>
            <w:vAlign w:val="center"/>
          </w:tcPr>
          <w:p w14:paraId="1C419DF4">
            <w:pPr>
              <w:widowControl/>
              <w:rPr>
                <w:rFonts w:ascii="仿宋_GB2312" w:hAnsi="仿宋" w:eastAsia="仿宋_GB2312"/>
                <w:szCs w:val="21"/>
              </w:rPr>
            </w:pPr>
            <w:r>
              <w:rPr>
                <w:rFonts w:hint="eastAsia" w:ascii="仿宋_GB2312" w:hAnsi="仿宋" w:eastAsia="仿宋_GB2312"/>
                <w:szCs w:val="21"/>
              </w:rPr>
              <w:t>　</w:t>
            </w:r>
          </w:p>
        </w:tc>
      </w:tr>
      <w:tr w14:paraId="17F9A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615C2D6F">
            <w:pPr>
              <w:widowControl/>
              <w:jc w:val="left"/>
              <w:rPr>
                <w:rFonts w:ascii="仿宋_GB2312" w:hAnsi="仿宋" w:eastAsia="仿宋_GB2312"/>
                <w:szCs w:val="21"/>
              </w:rPr>
            </w:pPr>
          </w:p>
        </w:tc>
        <w:tc>
          <w:tcPr>
            <w:tcW w:w="2020" w:type="dxa"/>
            <w:vMerge w:val="continue"/>
            <w:vAlign w:val="center"/>
          </w:tcPr>
          <w:p w14:paraId="55F7E129">
            <w:pPr>
              <w:widowControl/>
              <w:jc w:val="left"/>
              <w:rPr>
                <w:rFonts w:ascii="仿宋_GB2312" w:hAnsi="仿宋" w:eastAsia="仿宋_GB2312"/>
                <w:szCs w:val="21"/>
              </w:rPr>
            </w:pPr>
          </w:p>
        </w:tc>
        <w:tc>
          <w:tcPr>
            <w:tcW w:w="2840" w:type="dxa"/>
            <w:vMerge w:val="continue"/>
            <w:vAlign w:val="center"/>
          </w:tcPr>
          <w:p w14:paraId="302D7C77">
            <w:pPr>
              <w:widowControl/>
              <w:jc w:val="left"/>
              <w:rPr>
                <w:rFonts w:ascii="仿宋_GB2312" w:hAnsi="仿宋" w:eastAsia="仿宋_GB2312"/>
                <w:szCs w:val="21"/>
              </w:rPr>
            </w:pPr>
          </w:p>
        </w:tc>
        <w:tc>
          <w:tcPr>
            <w:tcW w:w="1920" w:type="dxa"/>
            <w:shd w:val="clear" w:color="auto" w:fill="auto"/>
            <w:noWrap/>
            <w:vAlign w:val="center"/>
          </w:tcPr>
          <w:p w14:paraId="5D7AB8B6">
            <w:pPr>
              <w:widowControl/>
              <w:jc w:val="left"/>
              <w:rPr>
                <w:rFonts w:ascii="仿宋_GB2312" w:hAnsi="仿宋" w:eastAsia="仿宋_GB2312"/>
                <w:szCs w:val="21"/>
              </w:rPr>
            </w:pPr>
            <w:r>
              <w:rPr>
                <w:rFonts w:hint="eastAsia" w:ascii="仿宋_GB2312" w:hAnsi="仿宋" w:eastAsia="仿宋_GB2312"/>
                <w:szCs w:val="21"/>
              </w:rPr>
              <w:t>民营企业</w:t>
            </w:r>
          </w:p>
          <w:p w14:paraId="77AEA8A2">
            <w:pPr>
              <w:widowControl/>
              <w:jc w:val="left"/>
              <w:rPr>
                <w:rFonts w:ascii="仿宋_GB2312" w:hAnsi="仿宋" w:eastAsia="仿宋_GB2312"/>
                <w:szCs w:val="21"/>
              </w:rPr>
            </w:pPr>
            <w:r>
              <w:rPr>
                <w:rFonts w:hint="eastAsia" w:ascii="仿宋_GB2312" w:hAnsi="仿宋" w:eastAsia="仿宋_GB2312"/>
                <w:szCs w:val="21"/>
              </w:rPr>
              <w:t>C-1-3</w:t>
            </w:r>
          </w:p>
        </w:tc>
        <w:tc>
          <w:tcPr>
            <w:tcW w:w="860" w:type="dxa"/>
            <w:shd w:val="clear" w:color="auto" w:fill="auto"/>
            <w:noWrap/>
            <w:vAlign w:val="center"/>
          </w:tcPr>
          <w:p w14:paraId="147BF99A">
            <w:pPr>
              <w:widowControl/>
              <w:rPr>
                <w:rFonts w:ascii="仿宋_GB2312" w:hAnsi="仿宋" w:eastAsia="仿宋_GB2312"/>
                <w:szCs w:val="21"/>
              </w:rPr>
            </w:pPr>
            <w:r>
              <w:rPr>
                <w:rFonts w:hint="eastAsia" w:ascii="仿宋_GB2312" w:hAnsi="仿宋" w:eastAsia="仿宋_GB2312"/>
                <w:szCs w:val="21"/>
              </w:rPr>
              <w:t>　</w:t>
            </w:r>
          </w:p>
        </w:tc>
      </w:tr>
      <w:tr w14:paraId="118FD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579F6BE1">
            <w:pPr>
              <w:widowControl/>
              <w:jc w:val="left"/>
              <w:rPr>
                <w:rFonts w:ascii="仿宋_GB2312" w:hAnsi="仿宋" w:eastAsia="仿宋_GB2312"/>
                <w:szCs w:val="21"/>
              </w:rPr>
            </w:pPr>
          </w:p>
        </w:tc>
        <w:tc>
          <w:tcPr>
            <w:tcW w:w="2020" w:type="dxa"/>
            <w:vMerge w:val="continue"/>
            <w:vAlign w:val="center"/>
          </w:tcPr>
          <w:p w14:paraId="4AF19967">
            <w:pPr>
              <w:widowControl/>
              <w:jc w:val="left"/>
              <w:rPr>
                <w:rFonts w:ascii="仿宋_GB2312" w:hAnsi="仿宋" w:eastAsia="仿宋_GB2312"/>
                <w:szCs w:val="21"/>
              </w:rPr>
            </w:pPr>
          </w:p>
        </w:tc>
        <w:tc>
          <w:tcPr>
            <w:tcW w:w="2840" w:type="dxa"/>
            <w:vMerge w:val="continue"/>
            <w:vAlign w:val="center"/>
          </w:tcPr>
          <w:p w14:paraId="22C466C7">
            <w:pPr>
              <w:widowControl/>
              <w:jc w:val="left"/>
              <w:rPr>
                <w:rFonts w:ascii="仿宋_GB2312" w:hAnsi="仿宋" w:eastAsia="仿宋_GB2312"/>
                <w:szCs w:val="21"/>
              </w:rPr>
            </w:pPr>
          </w:p>
        </w:tc>
        <w:tc>
          <w:tcPr>
            <w:tcW w:w="1920" w:type="dxa"/>
            <w:shd w:val="clear" w:color="auto" w:fill="auto"/>
            <w:noWrap/>
            <w:vAlign w:val="center"/>
          </w:tcPr>
          <w:p w14:paraId="70DDCA0D">
            <w:pPr>
              <w:widowControl/>
              <w:jc w:val="left"/>
              <w:rPr>
                <w:rFonts w:ascii="仿宋_GB2312" w:hAnsi="仿宋" w:eastAsia="仿宋_GB2312"/>
                <w:szCs w:val="21"/>
              </w:rPr>
            </w:pPr>
            <w:r>
              <w:rPr>
                <w:rFonts w:hint="eastAsia" w:ascii="仿宋_GB2312" w:hAnsi="仿宋" w:eastAsia="仿宋_GB2312"/>
                <w:szCs w:val="21"/>
              </w:rPr>
              <w:t>集体企业</w:t>
            </w:r>
          </w:p>
          <w:p w14:paraId="2E86676C">
            <w:pPr>
              <w:widowControl/>
              <w:jc w:val="left"/>
              <w:rPr>
                <w:rFonts w:ascii="仿宋_GB2312" w:hAnsi="仿宋" w:eastAsia="仿宋_GB2312"/>
                <w:szCs w:val="21"/>
              </w:rPr>
            </w:pPr>
            <w:r>
              <w:rPr>
                <w:rFonts w:hint="eastAsia" w:ascii="仿宋_GB2312" w:hAnsi="仿宋" w:eastAsia="仿宋_GB2312"/>
                <w:szCs w:val="21"/>
              </w:rPr>
              <w:t>C-1-4</w:t>
            </w:r>
          </w:p>
        </w:tc>
        <w:tc>
          <w:tcPr>
            <w:tcW w:w="860" w:type="dxa"/>
            <w:shd w:val="clear" w:color="auto" w:fill="auto"/>
            <w:noWrap/>
            <w:vAlign w:val="center"/>
          </w:tcPr>
          <w:p w14:paraId="2A6E08CD">
            <w:pPr>
              <w:widowControl/>
              <w:rPr>
                <w:rFonts w:ascii="仿宋_GB2312" w:hAnsi="仿宋" w:eastAsia="仿宋_GB2312"/>
                <w:szCs w:val="21"/>
              </w:rPr>
            </w:pPr>
            <w:r>
              <w:rPr>
                <w:rFonts w:hint="eastAsia" w:ascii="仿宋_GB2312" w:hAnsi="仿宋" w:eastAsia="仿宋_GB2312"/>
                <w:szCs w:val="21"/>
              </w:rPr>
              <w:t>　</w:t>
            </w:r>
          </w:p>
        </w:tc>
      </w:tr>
      <w:tr w14:paraId="435B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4BA3A68A">
            <w:pPr>
              <w:widowControl/>
              <w:jc w:val="left"/>
              <w:rPr>
                <w:rFonts w:ascii="仿宋_GB2312" w:hAnsi="仿宋" w:eastAsia="仿宋_GB2312"/>
                <w:szCs w:val="21"/>
              </w:rPr>
            </w:pPr>
          </w:p>
        </w:tc>
        <w:tc>
          <w:tcPr>
            <w:tcW w:w="2020" w:type="dxa"/>
            <w:vMerge w:val="continue"/>
            <w:vAlign w:val="center"/>
          </w:tcPr>
          <w:p w14:paraId="1DFFAE09">
            <w:pPr>
              <w:widowControl/>
              <w:jc w:val="left"/>
              <w:rPr>
                <w:rFonts w:ascii="仿宋_GB2312" w:hAnsi="仿宋" w:eastAsia="仿宋_GB2312"/>
                <w:szCs w:val="21"/>
              </w:rPr>
            </w:pPr>
          </w:p>
        </w:tc>
        <w:tc>
          <w:tcPr>
            <w:tcW w:w="2840" w:type="dxa"/>
            <w:vMerge w:val="continue"/>
            <w:vAlign w:val="center"/>
          </w:tcPr>
          <w:p w14:paraId="098C95FC">
            <w:pPr>
              <w:widowControl/>
              <w:jc w:val="left"/>
              <w:rPr>
                <w:rFonts w:ascii="仿宋_GB2312" w:hAnsi="仿宋" w:eastAsia="仿宋_GB2312"/>
                <w:szCs w:val="21"/>
              </w:rPr>
            </w:pPr>
          </w:p>
        </w:tc>
        <w:tc>
          <w:tcPr>
            <w:tcW w:w="1920" w:type="dxa"/>
            <w:shd w:val="clear" w:color="auto" w:fill="auto"/>
            <w:noWrap/>
            <w:vAlign w:val="center"/>
          </w:tcPr>
          <w:p w14:paraId="0C855BD4">
            <w:pPr>
              <w:widowControl/>
              <w:jc w:val="left"/>
              <w:rPr>
                <w:rFonts w:ascii="仿宋_GB2312" w:hAnsi="仿宋" w:eastAsia="仿宋_GB2312"/>
                <w:szCs w:val="21"/>
              </w:rPr>
            </w:pPr>
            <w:r>
              <w:rPr>
                <w:rFonts w:hint="eastAsia" w:ascii="仿宋_GB2312" w:hAnsi="仿宋" w:eastAsia="仿宋_GB2312"/>
                <w:szCs w:val="21"/>
              </w:rPr>
              <w:t>其他</w:t>
            </w:r>
          </w:p>
          <w:p w14:paraId="425AA6EF">
            <w:pPr>
              <w:widowControl/>
              <w:jc w:val="left"/>
              <w:rPr>
                <w:rFonts w:ascii="仿宋_GB2312" w:hAnsi="仿宋" w:eastAsia="仿宋_GB2312"/>
                <w:szCs w:val="21"/>
              </w:rPr>
            </w:pPr>
            <w:r>
              <w:rPr>
                <w:rFonts w:hint="eastAsia" w:ascii="仿宋_GB2312" w:hAnsi="仿宋" w:eastAsia="仿宋_GB2312"/>
                <w:szCs w:val="21"/>
              </w:rPr>
              <w:t>C-1-5</w:t>
            </w:r>
          </w:p>
        </w:tc>
        <w:tc>
          <w:tcPr>
            <w:tcW w:w="860" w:type="dxa"/>
            <w:shd w:val="clear" w:color="auto" w:fill="auto"/>
            <w:noWrap/>
            <w:vAlign w:val="center"/>
          </w:tcPr>
          <w:p w14:paraId="383B0D3A">
            <w:pPr>
              <w:widowControl/>
              <w:rPr>
                <w:rFonts w:ascii="仿宋_GB2312" w:hAnsi="仿宋" w:eastAsia="仿宋_GB2312"/>
                <w:szCs w:val="21"/>
              </w:rPr>
            </w:pPr>
            <w:r>
              <w:rPr>
                <w:rFonts w:hint="eastAsia" w:ascii="仿宋_GB2312" w:hAnsi="仿宋" w:eastAsia="仿宋_GB2312"/>
                <w:szCs w:val="21"/>
              </w:rPr>
              <w:t>　</w:t>
            </w:r>
          </w:p>
        </w:tc>
      </w:tr>
      <w:tr w14:paraId="5967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4AE08D8">
            <w:pPr>
              <w:widowControl/>
              <w:jc w:val="left"/>
              <w:rPr>
                <w:rFonts w:ascii="仿宋_GB2312" w:hAnsi="仿宋" w:eastAsia="仿宋_GB2312"/>
                <w:szCs w:val="21"/>
              </w:rPr>
            </w:pPr>
          </w:p>
        </w:tc>
        <w:tc>
          <w:tcPr>
            <w:tcW w:w="2020" w:type="dxa"/>
            <w:vMerge w:val="continue"/>
            <w:vAlign w:val="center"/>
          </w:tcPr>
          <w:p w14:paraId="660EB7AC">
            <w:pPr>
              <w:widowControl/>
              <w:jc w:val="left"/>
              <w:rPr>
                <w:rFonts w:ascii="仿宋_GB2312" w:hAnsi="仿宋" w:eastAsia="仿宋_GB2312"/>
                <w:szCs w:val="21"/>
              </w:rPr>
            </w:pPr>
          </w:p>
        </w:tc>
        <w:tc>
          <w:tcPr>
            <w:tcW w:w="2840" w:type="dxa"/>
            <w:shd w:val="clear" w:color="auto" w:fill="auto"/>
            <w:noWrap/>
            <w:vAlign w:val="center"/>
          </w:tcPr>
          <w:p w14:paraId="233333AA">
            <w:pPr>
              <w:widowControl/>
              <w:rPr>
                <w:rFonts w:ascii="仿宋_GB2312" w:hAnsi="仿宋" w:eastAsia="仿宋_GB2312"/>
                <w:szCs w:val="21"/>
              </w:rPr>
            </w:pPr>
            <w:r>
              <w:rPr>
                <w:rFonts w:hint="eastAsia" w:ascii="仿宋_GB2312" w:hAnsi="仿宋" w:eastAsia="仿宋_GB2312"/>
                <w:szCs w:val="21"/>
              </w:rPr>
              <w:t>事业单位</w:t>
            </w:r>
          </w:p>
          <w:p w14:paraId="4A56AF8C">
            <w:pPr>
              <w:widowControl/>
              <w:rPr>
                <w:rFonts w:ascii="仿宋_GB2312" w:hAnsi="仿宋" w:eastAsia="仿宋_GB2312"/>
                <w:szCs w:val="21"/>
              </w:rPr>
            </w:pPr>
            <w:r>
              <w:rPr>
                <w:rFonts w:hint="eastAsia" w:ascii="仿宋_GB2312" w:hAnsi="仿宋" w:eastAsia="仿宋_GB2312"/>
                <w:szCs w:val="21"/>
              </w:rPr>
              <w:t>C-2</w:t>
            </w:r>
          </w:p>
        </w:tc>
        <w:tc>
          <w:tcPr>
            <w:tcW w:w="1920" w:type="dxa"/>
            <w:shd w:val="clear" w:color="auto" w:fill="auto"/>
            <w:noWrap/>
            <w:vAlign w:val="center"/>
          </w:tcPr>
          <w:p w14:paraId="55FC98BD">
            <w:pPr>
              <w:widowControl/>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noWrap/>
            <w:vAlign w:val="center"/>
          </w:tcPr>
          <w:p w14:paraId="17296AEA">
            <w:pPr>
              <w:widowControl/>
              <w:rPr>
                <w:rFonts w:ascii="仿宋_GB2312" w:hAnsi="仿宋" w:eastAsia="仿宋_GB2312"/>
                <w:szCs w:val="21"/>
              </w:rPr>
            </w:pPr>
            <w:r>
              <w:rPr>
                <w:rFonts w:hint="eastAsia" w:ascii="仿宋_GB2312" w:hAnsi="仿宋" w:eastAsia="仿宋_GB2312"/>
                <w:szCs w:val="21"/>
              </w:rPr>
              <w:t>　</w:t>
            </w:r>
          </w:p>
        </w:tc>
      </w:tr>
      <w:tr w14:paraId="5A2F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0B913217">
            <w:pPr>
              <w:widowControl/>
              <w:jc w:val="left"/>
              <w:rPr>
                <w:rFonts w:ascii="仿宋_GB2312" w:hAnsi="仿宋" w:eastAsia="仿宋_GB2312"/>
                <w:szCs w:val="21"/>
              </w:rPr>
            </w:pPr>
          </w:p>
        </w:tc>
        <w:tc>
          <w:tcPr>
            <w:tcW w:w="2020" w:type="dxa"/>
            <w:vMerge w:val="continue"/>
            <w:vAlign w:val="center"/>
          </w:tcPr>
          <w:p w14:paraId="6FCEA704">
            <w:pPr>
              <w:widowControl/>
              <w:jc w:val="left"/>
              <w:rPr>
                <w:rFonts w:ascii="仿宋_GB2312" w:hAnsi="仿宋" w:eastAsia="仿宋_GB2312"/>
                <w:szCs w:val="21"/>
              </w:rPr>
            </w:pPr>
          </w:p>
        </w:tc>
        <w:tc>
          <w:tcPr>
            <w:tcW w:w="2840" w:type="dxa"/>
            <w:vMerge w:val="restart"/>
            <w:shd w:val="clear" w:color="auto" w:fill="auto"/>
            <w:noWrap/>
            <w:vAlign w:val="center"/>
          </w:tcPr>
          <w:p w14:paraId="384B9B02">
            <w:pPr>
              <w:widowControl/>
              <w:rPr>
                <w:rFonts w:ascii="仿宋_GB2312" w:hAnsi="仿宋" w:eastAsia="仿宋_GB2312"/>
                <w:szCs w:val="21"/>
              </w:rPr>
            </w:pPr>
            <w:r>
              <w:rPr>
                <w:rFonts w:hint="eastAsia" w:ascii="仿宋_GB2312" w:hAnsi="仿宋" w:eastAsia="仿宋_GB2312"/>
                <w:szCs w:val="21"/>
              </w:rPr>
              <w:t>中介服务机构</w:t>
            </w:r>
          </w:p>
        </w:tc>
        <w:tc>
          <w:tcPr>
            <w:tcW w:w="1920" w:type="dxa"/>
            <w:shd w:val="clear" w:color="auto" w:fill="auto"/>
            <w:noWrap/>
            <w:vAlign w:val="center"/>
          </w:tcPr>
          <w:p w14:paraId="5882E026">
            <w:pPr>
              <w:widowControl/>
              <w:jc w:val="left"/>
              <w:rPr>
                <w:rFonts w:ascii="仿宋_GB2312" w:hAnsi="仿宋" w:eastAsia="仿宋_GB2312"/>
                <w:szCs w:val="21"/>
              </w:rPr>
            </w:pPr>
            <w:r>
              <w:rPr>
                <w:rFonts w:hint="eastAsia" w:ascii="仿宋_GB2312" w:hAnsi="仿宋" w:eastAsia="仿宋_GB2312"/>
                <w:szCs w:val="21"/>
              </w:rPr>
              <w:t>律师事务所</w:t>
            </w:r>
          </w:p>
          <w:p w14:paraId="6BB53677">
            <w:pPr>
              <w:widowControl/>
              <w:jc w:val="left"/>
              <w:rPr>
                <w:rFonts w:ascii="仿宋_GB2312" w:hAnsi="仿宋" w:eastAsia="仿宋_GB2312"/>
                <w:szCs w:val="21"/>
              </w:rPr>
            </w:pPr>
            <w:r>
              <w:rPr>
                <w:rFonts w:hint="eastAsia" w:ascii="仿宋_GB2312" w:hAnsi="仿宋" w:eastAsia="仿宋_GB2312"/>
                <w:szCs w:val="21"/>
              </w:rPr>
              <w:t>C-3-1</w:t>
            </w:r>
          </w:p>
        </w:tc>
        <w:tc>
          <w:tcPr>
            <w:tcW w:w="860" w:type="dxa"/>
            <w:shd w:val="clear" w:color="auto" w:fill="auto"/>
            <w:noWrap/>
            <w:vAlign w:val="center"/>
          </w:tcPr>
          <w:p w14:paraId="780C0B2E">
            <w:pPr>
              <w:widowControl/>
              <w:rPr>
                <w:rFonts w:ascii="仿宋_GB2312" w:hAnsi="仿宋" w:eastAsia="仿宋_GB2312"/>
                <w:szCs w:val="21"/>
              </w:rPr>
            </w:pPr>
            <w:r>
              <w:rPr>
                <w:rFonts w:hint="eastAsia" w:ascii="仿宋_GB2312" w:hAnsi="仿宋" w:eastAsia="仿宋_GB2312"/>
                <w:szCs w:val="21"/>
              </w:rPr>
              <w:t>　</w:t>
            </w:r>
          </w:p>
        </w:tc>
      </w:tr>
      <w:tr w14:paraId="197CC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47D5204C">
            <w:pPr>
              <w:widowControl/>
              <w:jc w:val="left"/>
              <w:rPr>
                <w:rFonts w:ascii="仿宋_GB2312" w:hAnsi="仿宋" w:eastAsia="仿宋_GB2312"/>
                <w:szCs w:val="21"/>
              </w:rPr>
            </w:pPr>
          </w:p>
        </w:tc>
        <w:tc>
          <w:tcPr>
            <w:tcW w:w="2020" w:type="dxa"/>
            <w:vMerge w:val="continue"/>
            <w:vAlign w:val="center"/>
          </w:tcPr>
          <w:p w14:paraId="0444995D">
            <w:pPr>
              <w:widowControl/>
              <w:jc w:val="left"/>
              <w:rPr>
                <w:rFonts w:ascii="仿宋_GB2312" w:hAnsi="仿宋" w:eastAsia="仿宋_GB2312"/>
                <w:szCs w:val="21"/>
              </w:rPr>
            </w:pPr>
          </w:p>
        </w:tc>
        <w:tc>
          <w:tcPr>
            <w:tcW w:w="2840" w:type="dxa"/>
            <w:vMerge w:val="continue"/>
            <w:vAlign w:val="center"/>
          </w:tcPr>
          <w:p w14:paraId="135FA4A6">
            <w:pPr>
              <w:widowControl/>
              <w:jc w:val="left"/>
              <w:rPr>
                <w:rFonts w:ascii="仿宋_GB2312" w:hAnsi="仿宋" w:eastAsia="仿宋_GB2312"/>
                <w:szCs w:val="21"/>
              </w:rPr>
            </w:pPr>
          </w:p>
        </w:tc>
        <w:tc>
          <w:tcPr>
            <w:tcW w:w="1920" w:type="dxa"/>
            <w:shd w:val="clear" w:color="auto" w:fill="auto"/>
            <w:noWrap/>
            <w:vAlign w:val="center"/>
          </w:tcPr>
          <w:p w14:paraId="06E8F8CD">
            <w:pPr>
              <w:widowControl/>
              <w:jc w:val="left"/>
              <w:rPr>
                <w:rFonts w:ascii="仿宋_GB2312" w:hAnsi="仿宋" w:eastAsia="仿宋_GB2312"/>
                <w:szCs w:val="21"/>
              </w:rPr>
            </w:pPr>
            <w:r>
              <w:rPr>
                <w:rFonts w:hint="eastAsia" w:ascii="仿宋_GB2312" w:hAnsi="仿宋" w:eastAsia="仿宋_GB2312"/>
                <w:szCs w:val="21"/>
              </w:rPr>
              <w:t>会计师事务所</w:t>
            </w:r>
          </w:p>
          <w:p w14:paraId="02CC1559">
            <w:pPr>
              <w:widowControl/>
              <w:jc w:val="left"/>
              <w:rPr>
                <w:rFonts w:ascii="仿宋_GB2312" w:hAnsi="仿宋" w:eastAsia="仿宋_GB2312"/>
                <w:szCs w:val="21"/>
              </w:rPr>
            </w:pPr>
            <w:r>
              <w:rPr>
                <w:rFonts w:hint="eastAsia" w:ascii="仿宋_GB2312" w:hAnsi="仿宋" w:eastAsia="仿宋_GB2312"/>
                <w:szCs w:val="21"/>
              </w:rPr>
              <w:t>C-3-2</w:t>
            </w:r>
          </w:p>
        </w:tc>
        <w:tc>
          <w:tcPr>
            <w:tcW w:w="860" w:type="dxa"/>
            <w:shd w:val="clear" w:color="auto" w:fill="auto"/>
            <w:noWrap/>
            <w:vAlign w:val="center"/>
          </w:tcPr>
          <w:p w14:paraId="55EAED70">
            <w:pPr>
              <w:widowControl/>
              <w:rPr>
                <w:rFonts w:ascii="仿宋_GB2312" w:hAnsi="仿宋" w:eastAsia="仿宋_GB2312"/>
                <w:szCs w:val="21"/>
              </w:rPr>
            </w:pPr>
            <w:r>
              <w:rPr>
                <w:rFonts w:hint="eastAsia" w:ascii="仿宋_GB2312" w:hAnsi="仿宋" w:eastAsia="仿宋_GB2312"/>
                <w:szCs w:val="21"/>
              </w:rPr>
              <w:t>　</w:t>
            </w:r>
          </w:p>
        </w:tc>
      </w:tr>
      <w:tr w14:paraId="2668B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7E26468">
            <w:pPr>
              <w:widowControl/>
              <w:jc w:val="left"/>
              <w:rPr>
                <w:rFonts w:ascii="仿宋_GB2312" w:hAnsi="仿宋" w:eastAsia="仿宋_GB2312"/>
                <w:szCs w:val="21"/>
              </w:rPr>
            </w:pPr>
          </w:p>
        </w:tc>
        <w:tc>
          <w:tcPr>
            <w:tcW w:w="2020" w:type="dxa"/>
            <w:vMerge w:val="continue"/>
            <w:vAlign w:val="center"/>
          </w:tcPr>
          <w:p w14:paraId="2B2D95AB">
            <w:pPr>
              <w:widowControl/>
              <w:jc w:val="left"/>
              <w:rPr>
                <w:rFonts w:ascii="仿宋_GB2312" w:hAnsi="仿宋" w:eastAsia="仿宋_GB2312"/>
                <w:szCs w:val="21"/>
              </w:rPr>
            </w:pPr>
          </w:p>
        </w:tc>
        <w:tc>
          <w:tcPr>
            <w:tcW w:w="2840" w:type="dxa"/>
            <w:vMerge w:val="continue"/>
            <w:vAlign w:val="center"/>
          </w:tcPr>
          <w:p w14:paraId="3F6760BE">
            <w:pPr>
              <w:widowControl/>
              <w:jc w:val="left"/>
              <w:rPr>
                <w:rFonts w:ascii="仿宋_GB2312" w:hAnsi="仿宋" w:eastAsia="仿宋_GB2312"/>
                <w:szCs w:val="21"/>
              </w:rPr>
            </w:pPr>
          </w:p>
        </w:tc>
        <w:tc>
          <w:tcPr>
            <w:tcW w:w="1920" w:type="dxa"/>
            <w:shd w:val="clear" w:color="auto" w:fill="auto"/>
            <w:noWrap/>
            <w:vAlign w:val="center"/>
          </w:tcPr>
          <w:p w14:paraId="3667B234">
            <w:pPr>
              <w:widowControl/>
              <w:jc w:val="left"/>
              <w:rPr>
                <w:rFonts w:ascii="仿宋_GB2312" w:hAnsi="仿宋" w:eastAsia="仿宋_GB2312"/>
                <w:szCs w:val="21"/>
              </w:rPr>
            </w:pPr>
            <w:r>
              <w:rPr>
                <w:rFonts w:hint="eastAsia" w:ascii="仿宋_GB2312" w:hAnsi="仿宋" w:eastAsia="仿宋_GB2312"/>
                <w:szCs w:val="21"/>
              </w:rPr>
              <w:t>评级机构</w:t>
            </w:r>
          </w:p>
          <w:p w14:paraId="7A818AF7">
            <w:pPr>
              <w:widowControl/>
              <w:jc w:val="left"/>
              <w:rPr>
                <w:rFonts w:ascii="仿宋_GB2312" w:hAnsi="仿宋" w:eastAsia="仿宋_GB2312"/>
                <w:szCs w:val="21"/>
              </w:rPr>
            </w:pPr>
            <w:r>
              <w:rPr>
                <w:rFonts w:hint="eastAsia" w:ascii="仿宋_GB2312" w:hAnsi="仿宋" w:eastAsia="仿宋_GB2312"/>
                <w:szCs w:val="21"/>
              </w:rPr>
              <w:t>C-3-3</w:t>
            </w:r>
          </w:p>
        </w:tc>
        <w:tc>
          <w:tcPr>
            <w:tcW w:w="860" w:type="dxa"/>
            <w:shd w:val="clear" w:color="auto" w:fill="auto"/>
            <w:noWrap/>
            <w:vAlign w:val="center"/>
          </w:tcPr>
          <w:p w14:paraId="5F5DB1C2">
            <w:pPr>
              <w:widowControl/>
              <w:rPr>
                <w:rFonts w:ascii="仿宋_GB2312" w:hAnsi="仿宋" w:eastAsia="仿宋_GB2312"/>
                <w:szCs w:val="21"/>
              </w:rPr>
            </w:pPr>
            <w:r>
              <w:rPr>
                <w:rFonts w:hint="eastAsia" w:ascii="仿宋_GB2312" w:hAnsi="仿宋" w:eastAsia="仿宋_GB2312"/>
                <w:szCs w:val="21"/>
              </w:rPr>
              <w:t>　</w:t>
            </w:r>
          </w:p>
        </w:tc>
      </w:tr>
      <w:tr w14:paraId="247DA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6ECBC3B5">
            <w:pPr>
              <w:widowControl/>
              <w:jc w:val="left"/>
              <w:rPr>
                <w:rFonts w:ascii="仿宋_GB2312" w:hAnsi="仿宋" w:eastAsia="仿宋_GB2312"/>
                <w:szCs w:val="21"/>
              </w:rPr>
            </w:pPr>
          </w:p>
        </w:tc>
        <w:tc>
          <w:tcPr>
            <w:tcW w:w="2020" w:type="dxa"/>
            <w:vMerge w:val="continue"/>
            <w:vAlign w:val="center"/>
          </w:tcPr>
          <w:p w14:paraId="494AFDF6">
            <w:pPr>
              <w:widowControl/>
              <w:jc w:val="left"/>
              <w:rPr>
                <w:rFonts w:ascii="仿宋_GB2312" w:hAnsi="仿宋" w:eastAsia="仿宋_GB2312"/>
                <w:szCs w:val="21"/>
              </w:rPr>
            </w:pPr>
          </w:p>
        </w:tc>
        <w:tc>
          <w:tcPr>
            <w:tcW w:w="2840" w:type="dxa"/>
            <w:vMerge w:val="continue"/>
            <w:vAlign w:val="center"/>
          </w:tcPr>
          <w:p w14:paraId="4A73AB90">
            <w:pPr>
              <w:widowControl/>
              <w:jc w:val="left"/>
              <w:rPr>
                <w:rFonts w:ascii="仿宋_GB2312" w:hAnsi="仿宋" w:eastAsia="仿宋_GB2312"/>
                <w:szCs w:val="21"/>
              </w:rPr>
            </w:pPr>
          </w:p>
        </w:tc>
        <w:tc>
          <w:tcPr>
            <w:tcW w:w="1920" w:type="dxa"/>
            <w:shd w:val="clear" w:color="auto" w:fill="auto"/>
            <w:noWrap/>
            <w:vAlign w:val="center"/>
          </w:tcPr>
          <w:p w14:paraId="20CBCFA7">
            <w:pPr>
              <w:widowControl/>
              <w:jc w:val="left"/>
              <w:rPr>
                <w:rFonts w:ascii="仿宋_GB2312" w:hAnsi="仿宋" w:eastAsia="仿宋_GB2312"/>
                <w:szCs w:val="21"/>
              </w:rPr>
            </w:pPr>
            <w:r>
              <w:rPr>
                <w:rFonts w:hint="eastAsia" w:ascii="仿宋_GB2312" w:hAnsi="仿宋" w:eastAsia="仿宋_GB2312"/>
                <w:szCs w:val="21"/>
              </w:rPr>
              <w:t>其他</w:t>
            </w:r>
          </w:p>
          <w:p w14:paraId="0DFEF88B">
            <w:pPr>
              <w:widowControl/>
              <w:jc w:val="left"/>
              <w:rPr>
                <w:rFonts w:ascii="仿宋_GB2312" w:hAnsi="仿宋" w:eastAsia="仿宋_GB2312"/>
                <w:szCs w:val="21"/>
              </w:rPr>
            </w:pPr>
            <w:r>
              <w:rPr>
                <w:rFonts w:hint="eastAsia" w:ascii="仿宋_GB2312" w:hAnsi="仿宋" w:eastAsia="仿宋_GB2312"/>
                <w:szCs w:val="21"/>
              </w:rPr>
              <w:t>C-3-4</w:t>
            </w:r>
          </w:p>
        </w:tc>
        <w:tc>
          <w:tcPr>
            <w:tcW w:w="860" w:type="dxa"/>
            <w:shd w:val="clear" w:color="auto" w:fill="auto"/>
            <w:noWrap/>
            <w:vAlign w:val="center"/>
          </w:tcPr>
          <w:p w14:paraId="5C716D27">
            <w:pPr>
              <w:widowControl/>
              <w:rPr>
                <w:rFonts w:ascii="仿宋_GB2312" w:hAnsi="仿宋" w:eastAsia="仿宋_GB2312"/>
                <w:szCs w:val="21"/>
              </w:rPr>
            </w:pPr>
            <w:r>
              <w:rPr>
                <w:rFonts w:hint="eastAsia" w:ascii="仿宋_GB2312" w:hAnsi="仿宋" w:eastAsia="仿宋_GB2312"/>
                <w:szCs w:val="21"/>
              </w:rPr>
              <w:t>　</w:t>
            </w:r>
          </w:p>
        </w:tc>
      </w:tr>
      <w:tr w14:paraId="1FDA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6F50DF7D">
            <w:pPr>
              <w:widowControl/>
              <w:jc w:val="left"/>
              <w:rPr>
                <w:rFonts w:ascii="仿宋_GB2312" w:hAnsi="仿宋" w:eastAsia="仿宋_GB2312"/>
                <w:szCs w:val="21"/>
              </w:rPr>
            </w:pPr>
          </w:p>
        </w:tc>
        <w:tc>
          <w:tcPr>
            <w:tcW w:w="2020" w:type="dxa"/>
            <w:vMerge w:val="continue"/>
            <w:vAlign w:val="center"/>
          </w:tcPr>
          <w:p w14:paraId="05D5B36C">
            <w:pPr>
              <w:widowControl/>
              <w:jc w:val="left"/>
              <w:rPr>
                <w:rFonts w:ascii="仿宋_GB2312" w:hAnsi="仿宋" w:eastAsia="仿宋_GB2312"/>
                <w:szCs w:val="21"/>
              </w:rPr>
            </w:pPr>
          </w:p>
        </w:tc>
        <w:tc>
          <w:tcPr>
            <w:tcW w:w="2840" w:type="dxa"/>
            <w:shd w:val="clear" w:color="auto" w:fill="auto"/>
            <w:noWrap/>
            <w:vAlign w:val="center"/>
          </w:tcPr>
          <w:p w14:paraId="6F8D319A">
            <w:pPr>
              <w:widowControl/>
              <w:rPr>
                <w:rFonts w:ascii="仿宋_GB2312" w:hAnsi="仿宋" w:eastAsia="仿宋_GB2312"/>
                <w:szCs w:val="21"/>
              </w:rPr>
            </w:pPr>
            <w:r>
              <w:rPr>
                <w:rFonts w:hint="eastAsia" w:ascii="仿宋_GB2312" w:hAnsi="仿宋" w:eastAsia="仿宋_GB2312"/>
                <w:szCs w:val="21"/>
              </w:rPr>
              <w:t>特批机构（社保基金会等）</w:t>
            </w:r>
          </w:p>
          <w:p w14:paraId="0C8BB6B2">
            <w:pPr>
              <w:widowControl/>
              <w:rPr>
                <w:rFonts w:ascii="仿宋_GB2312" w:hAnsi="仿宋" w:eastAsia="仿宋_GB2312"/>
                <w:szCs w:val="21"/>
              </w:rPr>
            </w:pPr>
            <w:r>
              <w:rPr>
                <w:rFonts w:hint="eastAsia" w:ascii="仿宋_GB2312" w:hAnsi="仿宋" w:eastAsia="仿宋_GB2312"/>
                <w:szCs w:val="21"/>
              </w:rPr>
              <w:t>C-4</w:t>
            </w:r>
          </w:p>
        </w:tc>
        <w:tc>
          <w:tcPr>
            <w:tcW w:w="1920" w:type="dxa"/>
            <w:shd w:val="clear" w:color="auto" w:fill="auto"/>
            <w:noWrap/>
            <w:vAlign w:val="center"/>
          </w:tcPr>
          <w:p w14:paraId="1E69ADDC">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noWrap/>
            <w:vAlign w:val="center"/>
          </w:tcPr>
          <w:p w14:paraId="724E7E30">
            <w:pPr>
              <w:widowControl/>
              <w:rPr>
                <w:rFonts w:ascii="仿宋_GB2312" w:hAnsi="仿宋" w:eastAsia="仿宋_GB2312"/>
                <w:szCs w:val="21"/>
              </w:rPr>
            </w:pPr>
            <w:r>
              <w:rPr>
                <w:rFonts w:hint="eastAsia" w:ascii="仿宋_GB2312" w:hAnsi="仿宋" w:eastAsia="仿宋_GB2312"/>
                <w:szCs w:val="21"/>
              </w:rPr>
              <w:t>　</w:t>
            </w:r>
          </w:p>
        </w:tc>
      </w:tr>
      <w:tr w14:paraId="5FFDD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restart"/>
            <w:shd w:val="clear" w:color="auto" w:fill="auto"/>
            <w:vAlign w:val="center"/>
          </w:tcPr>
          <w:p w14:paraId="4F6E42BA">
            <w:pPr>
              <w:widowControl/>
              <w:rPr>
                <w:rFonts w:ascii="仿宋_GB2312" w:hAnsi="仿宋" w:eastAsia="仿宋_GB2312"/>
                <w:szCs w:val="21"/>
              </w:rPr>
            </w:pPr>
            <w:r>
              <w:rPr>
                <w:rFonts w:hint="eastAsia" w:ascii="仿宋_GB2312" w:hAnsi="仿宋" w:eastAsia="仿宋_GB2312"/>
                <w:szCs w:val="21"/>
              </w:rPr>
              <w:t>非法人</w:t>
            </w:r>
          </w:p>
          <w:p w14:paraId="30E4AC63">
            <w:pPr>
              <w:widowControl/>
              <w:rPr>
                <w:rFonts w:ascii="仿宋_GB2312" w:hAnsi="仿宋" w:eastAsia="仿宋_GB2312"/>
                <w:szCs w:val="21"/>
              </w:rPr>
            </w:pPr>
            <w:r>
              <w:rPr>
                <w:rFonts w:hint="eastAsia" w:ascii="仿宋_GB2312" w:hAnsi="仿宋" w:eastAsia="仿宋_GB2312"/>
                <w:szCs w:val="21"/>
              </w:rPr>
              <w:t>产品</w:t>
            </w:r>
          </w:p>
        </w:tc>
        <w:tc>
          <w:tcPr>
            <w:tcW w:w="2020" w:type="dxa"/>
            <w:shd w:val="clear" w:color="auto" w:fill="auto"/>
            <w:vAlign w:val="center"/>
          </w:tcPr>
          <w:p w14:paraId="5DADBC57">
            <w:pPr>
              <w:widowControl/>
              <w:jc w:val="left"/>
              <w:rPr>
                <w:rFonts w:ascii="仿宋_GB2312" w:hAnsi="仿宋" w:eastAsia="仿宋_GB2312"/>
                <w:szCs w:val="21"/>
              </w:rPr>
            </w:pPr>
            <w:r>
              <w:rPr>
                <w:rFonts w:hint="eastAsia" w:ascii="仿宋_GB2312" w:hAnsi="仿宋" w:eastAsia="仿宋_GB2312"/>
                <w:szCs w:val="21"/>
              </w:rPr>
              <w:t>证券投资基金</w:t>
            </w:r>
          </w:p>
          <w:p w14:paraId="3F8FED18">
            <w:pPr>
              <w:widowControl/>
              <w:jc w:val="left"/>
              <w:rPr>
                <w:rFonts w:ascii="仿宋_GB2312" w:hAnsi="仿宋" w:eastAsia="仿宋_GB2312"/>
                <w:szCs w:val="21"/>
              </w:rPr>
            </w:pPr>
            <w:r>
              <w:rPr>
                <w:rFonts w:hint="eastAsia" w:ascii="仿宋_GB2312" w:hAnsi="仿宋" w:eastAsia="仿宋_GB2312"/>
                <w:szCs w:val="21"/>
              </w:rPr>
              <w:t>（公募）</w:t>
            </w:r>
          </w:p>
          <w:p w14:paraId="602BF48B">
            <w:pPr>
              <w:widowControl/>
              <w:jc w:val="left"/>
              <w:rPr>
                <w:rFonts w:ascii="仿宋_GB2312" w:hAnsi="仿宋" w:eastAsia="仿宋_GB2312"/>
                <w:szCs w:val="21"/>
              </w:rPr>
            </w:pPr>
            <w:r>
              <w:rPr>
                <w:rFonts w:hint="eastAsia" w:ascii="仿宋_GB2312" w:hAnsi="仿宋" w:eastAsia="仿宋_GB2312"/>
                <w:szCs w:val="21"/>
              </w:rPr>
              <w:t>D</w:t>
            </w:r>
          </w:p>
        </w:tc>
        <w:tc>
          <w:tcPr>
            <w:tcW w:w="2840" w:type="dxa"/>
            <w:shd w:val="clear" w:color="auto" w:fill="auto"/>
            <w:noWrap/>
            <w:vAlign w:val="center"/>
          </w:tcPr>
          <w:p w14:paraId="0ADCF01C">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0A28FD7E">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01D86160">
            <w:pPr>
              <w:widowControl/>
              <w:jc w:val="left"/>
              <w:rPr>
                <w:rFonts w:ascii="仿宋_GB2312" w:hAnsi="仿宋" w:eastAsia="仿宋_GB2312"/>
                <w:szCs w:val="21"/>
              </w:rPr>
            </w:pPr>
            <w:r>
              <w:rPr>
                <w:rFonts w:hint="eastAsia" w:ascii="仿宋_GB2312" w:hAnsi="仿宋" w:eastAsia="仿宋_GB2312"/>
                <w:szCs w:val="21"/>
              </w:rPr>
              <w:t>　</w:t>
            </w:r>
          </w:p>
        </w:tc>
      </w:tr>
      <w:tr w14:paraId="4BC3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continue"/>
            <w:vAlign w:val="center"/>
          </w:tcPr>
          <w:p w14:paraId="23C88C85">
            <w:pPr>
              <w:widowControl/>
              <w:jc w:val="left"/>
              <w:rPr>
                <w:rFonts w:ascii="仿宋_GB2312" w:hAnsi="仿宋" w:eastAsia="仿宋_GB2312"/>
                <w:szCs w:val="21"/>
              </w:rPr>
            </w:pPr>
          </w:p>
        </w:tc>
        <w:tc>
          <w:tcPr>
            <w:tcW w:w="2020" w:type="dxa"/>
            <w:shd w:val="clear" w:color="auto" w:fill="auto"/>
            <w:vAlign w:val="center"/>
          </w:tcPr>
          <w:p w14:paraId="763185B5">
            <w:pPr>
              <w:widowControl/>
              <w:jc w:val="left"/>
              <w:rPr>
                <w:rFonts w:ascii="仿宋_GB2312" w:hAnsi="仿宋" w:eastAsia="仿宋_GB2312"/>
                <w:szCs w:val="21"/>
              </w:rPr>
            </w:pPr>
            <w:r>
              <w:rPr>
                <w:rFonts w:hint="eastAsia" w:ascii="仿宋_GB2312" w:hAnsi="仿宋" w:eastAsia="仿宋_GB2312"/>
                <w:szCs w:val="21"/>
              </w:rPr>
              <w:t>企业年金</w:t>
            </w:r>
          </w:p>
          <w:p w14:paraId="27409D45">
            <w:pPr>
              <w:widowControl/>
              <w:jc w:val="left"/>
              <w:rPr>
                <w:rFonts w:ascii="仿宋_GB2312" w:hAnsi="仿宋" w:eastAsia="仿宋_GB2312"/>
                <w:szCs w:val="21"/>
              </w:rPr>
            </w:pPr>
            <w:r>
              <w:rPr>
                <w:rFonts w:hint="eastAsia" w:ascii="仿宋_GB2312" w:hAnsi="仿宋" w:eastAsia="仿宋_GB2312"/>
                <w:szCs w:val="21"/>
              </w:rPr>
              <w:t>（公募）</w:t>
            </w:r>
          </w:p>
          <w:p w14:paraId="59B3E2DB">
            <w:pPr>
              <w:widowControl/>
              <w:jc w:val="left"/>
              <w:rPr>
                <w:rFonts w:ascii="仿宋_GB2312" w:hAnsi="仿宋" w:eastAsia="仿宋_GB2312"/>
                <w:szCs w:val="21"/>
              </w:rPr>
            </w:pPr>
            <w:r>
              <w:rPr>
                <w:rFonts w:hint="eastAsia" w:ascii="仿宋_GB2312" w:hAnsi="仿宋" w:eastAsia="仿宋_GB2312"/>
                <w:szCs w:val="21"/>
              </w:rPr>
              <w:t>E</w:t>
            </w:r>
          </w:p>
        </w:tc>
        <w:tc>
          <w:tcPr>
            <w:tcW w:w="2840" w:type="dxa"/>
            <w:shd w:val="clear" w:color="auto" w:fill="auto"/>
            <w:noWrap/>
            <w:vAlign w:val="center"/>
          </w:tcPr>
          <w:p w14:paraId="40F480E8">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2C19D005">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3014BD9C">
            <w:pPr>
              <w:widowControl/>
              <w:jc w:val="left"/>
              <w:rPr>
                <w:rFonts w:ascii="仿宋_GB2312" w:hAnsi="仿宋" w:eastAsia="仿宋_GB2312"/>
                <w:szCs w:val="21"/>
              </w:rPr>
            </w:pPr>
            <w:r>
              <w:rPr>
                <w:rFonts w:hint="eastAsia" w:ascii="仿宋_GB2312" w:hAnsi="仿宋" w:eastAsia="仿宋_GB2312"/>
                <w:szCs w:val="21"/>
              </w:rPr>
              <w:t>　</w:t>
            </w:r>
          </w:p>
        </w:tc>
      </w:tr>
      <w:tr w14:paraId="7AD31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continue"/>
            <w:vAlign w:val="center"/>
          </w:tcPr>
          <w:p w14:paraId="5CC52E38">
            <w:pPr>
              <w:widowControl/>
              <w:jc w:val="left"/>
              <w:rPr>
                <w:rFonts w:ascii="仿宋_GB2312" w:hAnsi="仿宋" w:eastAsia="仿宋_GB2312"/>
                <w:szCs w:val="21"/>
              </w:rPr>
            </w:pPr>
          </w:p>
        </w:tc>
        <w:tc>
          <w:tcPr>
            <w:tcW w:w="2020" w:type="dxa"/>
            <w:shd w:val="clear" w:color="auto" w:fill="auto"/>
            <w:vAlign w:val="center"/>
          </w:tcPr>
          <w:p w14:paraId="671B0874">
            <w:pPr>
              <w:widowControl/>
              <w:jc w:val="left"/>
              <w:rPr>
                <w:rFonts w:ascii="仿宋_GB2312" w:hAnsi="仿宋" w:eastAsia="仿宋_GB2312"/>
                <w:szCs w:val="21"/>
              </w:rPr>
            </w:pPr>
            <w:r>
              <w:rPr>
                <w:rFonts w:hint="eastAsia" w:ascii="仿宋_GB2312" w:hAnsi="仿宋" w:eastAsia="仿宋_GB2312"/>
                <w:szCs w:val="21"/>
              </w:rPr>
              <w:t>社保基金</w:t>
            </w:r>
          </w:p>
          <w:p w14:paraId="03F2AB05">
            <w:pPr>
              <w:widowControl/>
              <w:jc w:val="left"/>
              <w:rPr>
                <w:rFonts w:ascii="仿宋_GB2312" w:hAnsi="仿宋" w:eastAsia="仿宋_GB2312"/>
                <w:szCs w:val="21"/>
              </w:rPr>
            </w:pPr>
            <w:r>
              <w:rPr>
                <w:rFonts w:hint="eastAsia" w:ascii="仿宋_GB2312" w:hAnsi="仿宋" w:eastAsia="仿宋_GB2312"/>
                <w:szCs w:val="21"/>
              </w:rPr>
              <w:t>（公募）</w:t>
            </w:r>
          </w:p>
          <w:p w14:paraId="07F95B37">
            <w:pPr>
              <w:widowControl/>
              <w:jc w:val="left"/>
              <w:rPr>
                <w:rFonts w:ascii="仿宋_GB2312" w:hAnsi="仿宋" w:eastAsia="仿宋_GB2312"/>
                <w:szCs w:val="21"/>
              </w:rPr>
            </w:pPr>
            <w:r>
              <w:rPr>
                <w:rFonts w:hint="eastAsia" w:ascii="仿宋_GB2312" w:hAnsi="仿宋" w:eastAsia="仿宋_GB2312"/>
                <w:szCs w:val="21"/>
              </w:rPr>
              <w:t>F</w:t>
            </w:r>
          </w:p>
        </w:tc>
        <w:tc>
          <w:tcPr>
            <w:tcW w:w="2840" w:type="dxa"/>
            <w:shd w:val="clear" w:color="auto" w:fill="auto"/>
            <w:noWrap/>
            <w:vAlign w:val="center"/>
          </w:tcPr>
          <w:p w14:paraId="0AA028F8">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6A99F788">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78D07137">
            <w:pPr>
              <w:widowControl/>
              <w:jc w:val="left"/>
              <w:rPr>
                <w:rFonts w:ascii="仿宋_GB2312" w:hAnsi="仿宋" w:eastAsia="仿宋_GB2312"/>
                <w:szCs w:val="21"/>
              </w:rPr>
            </w:pPr>
            <w:r>
              <w:rPr>
                <w:rFonts w:hint="eastAsia" w:ascii="仿宋_GB2312" w:hAnsi="仿宋" w:eastAsia="仿宋_GB2312"/>
                <w:szCs w:val="21"/>
              </w:rPr>
              <w:t>　</w:t>
            </w:r>
          </w:p>
        </w:tc>
      </w:tr>
      <w:tr w14:paraId="128C8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continue"/>
            <w:vAlign w:val="center"/>
          </w:tcPr>
          <w:p w14:paraId="42BB3546">
            <w:pPr>
              <w:widowControl/>
              <w:jc w:val="left"/>
              <w:rPr>
                <w:rFonts w:ascii="仿宋_GB2312" w:hAnsi="仿宋" w:eastAsia="仿宋_GB2312"/>
                <w:szCs w:val="21"/>
              </w:rPr>
            </w:pPr>
          </w:p>
        </w:tc>
        <w:tc>
          <w:tcPr>
            <w:tcW w:w="2020" w:type="dxa"/>
            <w:shd w:val="clear" w:color="auto" w:fill="auto"/>
            <w:vAlign w:val="center"/>
          </w:tcPr>
          <w:p w14:paraId="596A1019">
            <w:pPr>
              <w:widowControl/>
              <w:jc w:val="left"/>
              <w:rPr>
                <w:rFonts w:ascii="仿宋_GB2312" w:hAnsi="仿宋" w:eastAsia="仿宋_GB2312"/>
                <w:szCs w:val="21"/>
              </w:rPr>
            </w:pPr>
            <w:r>
              <w:rPr>
                <w:rFonts w:hint="eastAsia" w:ascii="仿宋_GB2312" w:hAnsi="仿宋" w:eastAsia="仿宋_GB2312"/>
                <w:szCs w:val="21"/>
              </w:rPr>
              <w:t>保险保障基金</w:t>
            </w:r>
          </w:p>
          <w:p w14:paraId="2E67F42F">
            <w:pPr>
              <w:widowControl/>
              <w:jc w:val="left"/>
              <w:rPr>
                <w:rFonts w:ascii="仿宋_GB2312" w:hAnsi="仿宋" w:eastAsia="仿宋_GB2312"/>
                <w:szCs w:val="21"/>
              </w:rPr>
            </w:pPr>
            <w:r>
              <w:rPr>
                <w:rFonts w:hint="eastAsia" w:ascii="仿宋_GB2312" w:hAnsi="仿宋" w:eastAsia="仿宋_GB2312"/>
                <w:szCs w:val="21"/>
              </w:rPr>
              <w:t>（公募）</w:t>
            </w:r>
          </w:p>
          <w:p w14:paraId="77C74697">
            <w:pPr>
              <w:widowControl/>
              <w:jc w:val="left"/>
              <w:rPr>
                <w:rFonts w:ascii="仿宋_GB2312" w:hAnsi="仿宋" w:eastAsia="仿宋_GB2312"/>
                <w:szCs w:val="21"/>
              </w:rPr>
            </w:pPr>
            <w:r>
              <w:rPr>
                <w:rFonts w:hint="eastAsia" w:ascii="仿宋_GB2312" w:hAnsi="仿宋" w:eastAsia="仿宋_GB2312"/>
                <w:szCs w:val="21"/>
              </w:rPr>
              <w:t>G</w:t>
            </w:r>
          </w:p>
        </w:tc>
        <w:tc>
          <w:tcPr>
            <w:tcW w:w="2840" w:type="dxa"/>
            <w:shd w:val="clear" w:color="auto" w:fill="auto"/>
            <w:noWrap/>
            <w:vAlign w:val="center"/>
          </w:tcPr>
          <w:p w14:paraId="1A1E7D70">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7EB0D053">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35205379">
            <w:pPr>
              <w:widowControl/>
              <w:jc w:val="left"/>
              <w:rPr>
                <w:rFonts w:ascii="仿宋_GB2312" w:hAnsi="仿宋" w:eastAsia="仿宋_GB2312"/>
                <w:szCs w:val="21"/>
              </w:rPr>
            </w:pPr>
            <w:r>
              <w:rPr>
                <w:rFonts w:hint="eastAsia" w:ascii="仿宋_GB2312" w:hAnsi="仿宋" w:eastAsia="仿宋_GB2312"/>
                <w:szCs w:val="21"/>
              </w:rPr>
              <w:t>　</w:t>
            </w:r>
          </w:p>
        </w:tc>
      </w:tr>
      <w:tr w14:paraId="2F464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continue"/>
            <w:vAlign w:val="center"/>
          </w:tcPr>
          <w:p w14:paraId="163FD33B">
            <w:pPr>
              <w:widowControl/>
              <w:jc w:val="left"/>
              <w:rPr>
                <w:rFonts w:ascii="仿宋_GB2312" w:hAnsi="仿宋" w:eastAsia="仿宋_GB2312"/>
                <w:szCs w:val="21"/>
              </w:rPr>
            </w:pPr>
          </w:p>
        </w:tc>
        <w:tc>
          <w:tcPr>
            <w:tcW w:w="2020" w:type="dxa"/>
            <w:shd w:val="clear" w:color="auto" w:fill="auto"/>
            <w:vAlign w:val="center"/>
          </w:tcPr>
          <w:p w14:paraId="6572AC78">
            <w:pPr>
              <w:widowControl/>
              <w:jc w:val="left"/>
              <w:rPr>
                <w:rFonts w:ascii="仿宋_GB2312" w:hAnsi="仿宋" w:eastAsia="仿宋_GB2312"/>
                <w:szCs w:val="21"/>
              </w:rPr>
            </w:pPr>
            <w:r>
              <w:rPr>
                <w:rFonts w:hint="eastAsia" w:ascii="仿宋_GB2312" w:hAnsi="仿宋" w:eastAsia="仿宋_GB2312"/>
                <w:szCs w:val="21"/>
              </w:rPr>
              <w:t>保险产品</w:t>
            </w:r>
          </w:p>
          <w:p w14:paraId="59A5EF62">
            <w:pPr>
              <w:widowControl/>
              <w:jc w:val="left"/>
              <w:rPr>
                <w:rFonts w:ascii="仿宋_GB2312" w:hAnsi="仿宋" w:eastAsia="仿宋_GB2312"/>
                <w:szCs w:val="21"/>
              </w:rPr>
            </w:pPr>
            <w:r>
              <w:rPr>
                <w:rFonts w:hint="eastAsia" w:ascii="仿宋_GB2312" w:hAnsi="仿宋" w:eastAsia="仿宋_GB2312"/>
                <w:szCs w:val="21"/>
              </w:rPr>
              <w:t>（公募）</w:t>
            </w:r>
          </w:p>
          <w:p w14:paraId="3AB4DB19">
            <w:pPr>
              <w:widowControl/>
              <w:jc w:val="left"/>
              <w:rPr>
                <w:rFonts w:ascii="仿宋_GB2312" w:hAnsi="仿宋" w:eastAsia="仿宋_GB2312"/>
                <w:szCs w:val="21"/>
              </w:rPr>
            </w:pPr>
            <w:r>
              <w:rPr>
                <w:rFonts w:hint="eastAsia" w:ascii="仿宋_GB2312" w:hAnsi="仿宋" w:eastAsia="仿宋_GB2312"/>
                <w:szCs w:val="21"/>
              </w:rPr>
              <w:t>H</w:t>
            </w:r>
          </w:p>
        </w:tc>
        <w:tc>
          <w:tcPr>
            <w:tcW w:w="2840" w:type="dxa"/>
            <w:shd w:val="clear" w:color="auto" w:fill="auto"/>
            <w:noWrap/>
            <w:vAlign w:val="center"/>
          </w:tcPr>
          <w:p w14:paraId="75CCC5DF">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303E1622">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1D8B804B">
            <w:pPr>
              <w:widowControl/>
              <w:jc w:val="left"/>
              <w:rPr>
                <w:rFonts w:ascii="仿宋_GB2312" w:hAnsi="仿宋" w:eastAsia="仿宋_GB2312"/>
                <w:szCs w:val="21"/>
              </w:rPr>
            </w:pPr>
            <w:r>
              <w:rPr>
                <w:rFonts w:hint="eastAsia" w:ascii="仿宋_GB2312" w:hAnsi="仿宋" w:eastAsia="仿宋_GB2312"/>
                <w:szCs w:val="21"/>
              </w:rPr>
              <w:t>　</w:t>
            </w:r>
          </w:p>
        </w:tc>
      </w:tr>
      <w:tr w14:paraId="2A33F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continue"/>
            <w:vAlign w:val="center"/>
          </w:tcPr>
          <w:p w14:paraId="40B1CF85">
            <w:pPr>
              <w:widowControl/>
              <w:jc w:val="left"/>
              <w:rPr>
                <w:rFonts w:ascii="仿宋_GB2312" w:hAnsi="仿宋" w:eastAsia="仿宋_GB2312"/>
                <w:szCs w:val="21"/>
              </w:rPr>
            </w:pPr>
          </w:p>
        </w:tc>
        <w:tc>
          <w:tcPr>
            <w:tcW w:w="2020" w:type="dxa"/>
            <w:shd w:val="clear" w:color="auto" w:fill="auto"/>
            <w:vAlign w:val="center"/>
          </w:tcPr>
          <w:p w14:paraId="7F4770E8">
            <w:pPr>
              <w:widowControl/>
              <w:jc w:val="left"/>
              <w:rPr>
                <w:rFonts w:ascii="仿宋_GB2312" w:hAnsi="仿宋" w:eastAsia="仿宋_GB2312"/>
                <w:szCs w:val="21"/>
              </w:rPr>
            </w:pPr>
            <w:r>
              <w:rPr>
                <w:rFonts w:hint="eastAsia" w:ascii="仿宋_GB2312" w:hAnsi="仿宋" w:eastAsia="仿宋_GB2312"/>
                <w:szCs w:val="21"/>
              </w:rPr>
              <w:t>银行理财产品</w:t>
            </w:r>
          </w:p>
          <w:p w14:paraId="6D474418">
            <w:pPr>
              <w:widowControl/>
              <w:jc w:val="left"/>
              <w:rPr>
                <w:rFonts w:ascii="仿宋_GB2312" w:hAnsi="仿宋" w:eastAsia="仿宋_GB2312"/>
                <w:szCs w:val="21"/>
              </w:rPr>
            </w:pPr>
            <w:r>
              <w:rPr>
                <w:rFonts w:hint="eastAsia" w:ascii="仿宋_GB2312" w:hAnsi="仿宋" w:eastAsia="仿宋_GB2312"/>
                <w:szCs w:val="21"/>
              </w:rPr>
              <w:t>（公募）</w:t>
            </w:r>
          </w:p>
          <w:p w14:paraId="51966D84">
            <w:pPr>
              <w:widowControl/>
              <w:jc w:val="left"/>
              <w:rPr>
                <w:rFonts w:ascii="仿宋_GB2312" w:hAnsi="仿宋" w:eastAsia="仿宋_GB2312"/>
                <w:szCs w:val="21"/>
              </w:rPr>
            </w:pPr>
            <w:r>
              <w:rPr>
                <w:rFonts w:hint="eastAsia" w:ascii="仿宋_GB2312" w:hAnsi="仿宋" w:eastAsia="仿宋_GB2312"/>
                <w:szCs w:val="21"/>
              </w:rPr>
              <w:t>I</w:t>
            </w:r>
          </w:p>
        </w:tc>
        <w:tc>
          <w:tcPr>
            <w:tcW w:w="2840" w:type="dxa"/>
            <w:shd w:val="clear" w:color="auto" w:fill="auto"/>
            <w:noWrap/>
            <w:vAlign w:val="center"/>
          </w:tcPr>
          <w:p w14:paraId="03E132FC">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0D2A67A4">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072E949D">
            <w:pPr>
              <w:widowControl/>
              <w:jc w:val="left"/>
              <w:rPr>
                <w:rFonts w:ascii="仿宋_GB2312" w:hAnsi="仿宋" w:eastAsia="仿宋_GB2312"/>
                <w:szCs w:val="21"/>
              </w:rPr>
            </w:pPr>
            <w:r>
              <w:rPr>
                <w:rFonts w:hint="eastAsia" w:ascii="仿宋_GB2312" w:hAnsi="仿宋" w:eastAsia="仿宋_GB2312"/>
                <w:szCs w:val="21"/>
              </w:rPr>
              <w:t>　</w:t>
            </w:r>
          </w:p>
        </w:tc>
      </w:tr>
      <w:tr w14:paraId="3DA7C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continue"/>
            <w:vAlign w:val="center"/>
          </w:tcPr>
          <w:p w14:paraId="70544302">
            <w:pPr>
              <w:widowControl/>
              <w:jc w:val="left"/>
              <w:rPr>
                <w:rFonts w:ascii="仿宋_GB2312" w:hAnsi="仿宋" w:eastAsia="仿宋_GB2312"/>
                <w:szCs w:val="21"/>
              </w:rPr>
            </w:pPr>
          </w:p>
        </w:tc>
        <w:tc>
          <w:tcPr>
            <w:tcW w:w="2020" w:type="dxa"/>
            <w:shd w:val="clear" w:color="auto" w:fill="auto"/>
            <w:vAlign w:val="center"/>
          </w:tcPr>
          <w:p w14:paraId="40D1003F">
            <w:pPr>
              <w:widowControl/>
              <w:jc w:val="left"/>
              <w:rPr>
                <w:rFonts w:ascii="仿宋_GB2312" w:hAnsi="仿宋" w:eastAsia="仿宋_GB2312"/>
                <w:szCs w:val="21"/>
              </w:rPr>
            </w:pPr>
            <w:r>
              <w:rPr>
                <w:rFonts w:hint="eastAsia" w:ascii="仿宋_GB2312" w:hAnsi="仿宋" w:eastAsia="仿宋_GB2312"/>
                <w:szCs w:val="21"/>
              </w:rPr>
              <w:t>私募投资基金</w:t>
            </w:r>
          </w:p>
          <w:p w14:paraId="4F1B6BAF">
            <w:pPr>
              <w:widowControl/>
              <w:jc w:val="left"/>
              <w:rPr>
                <w:rFonts w:ascii="仿宋_GB2312" w:hAnsi="仿宋" w:eastAsia="仿宋_GB2312"/>
                <w:szCs w:val="21"/>
              </w:rPr>
            </w:pPr>
            <w:r>
              <w:rPr>
                <w:rFonts w:hint="eastAsia" w:ascii="仿宋_GB2312" w:hAnsi="仿宋" w:eastAsia="仿宋_GB2312"/>
                <w:szCs w:val="21"/>
              </w:rPr>
              <w:t>（私募）</w:t>
            </w:r>
          </w:p>
          <w:p w14:paraId="4555441F">
            <w:pPr>
              <w:widowControl/>
              <w:jc w:val="left"/>
              <w:rPr>
                <w:rFonts w:ascii="仿宋_GB2312" w:hAnsi="仿宋" w:eastAsia="仿宋_GB2312"/>
                <w:szCs w:val="21"/>
              </w:rPr>
            </w:pPr>
            <w:r>
              <w:rPr>
                <w:rFonts w:hint="eastAsia" w:ascii="仿宋_GB2312" w:hAnsi="仿宋" w:eastAsia="仿宋_GB2312"/>
                <w:szCs w:val="21"/>
              </w:rPr>
              <w:t>J</w:t>
            </w:r>
          </w:p>
        </w:tc>
        <w:tc>
          <w:tcPr>
            <w:tcW w:w="2840" w:type="dxa"/>
            <w:shd w:val="clear" w:color="auto" w:fill="auto"/>
            <w:noWrap/>
            <w:vAlign w:val="center"/>
          </w:tcPr>
          <w:p w14:paraId="5BE9E4EA">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79ACAE2F">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73BA46F9">
            <w:pPr>
              <w:widowControl/>
              <w:jc w:val="left"/>
              <w:rPr>
                <w:rFonts w:ascii="仿宋_GB2312" w:hAnsi="仿宋" w:eastAsia="仿宋_GB2312"/>
                <w:szCs w:val="21"/>
              </w:rPr>
            </w:pPr>
            <w:r>
              <w:rPr>
                <w:rFonts w:hint="eastAsia" w:ascii="仿宋_GB2312" w:hAnsi="仿宋" w:eastAsia="仿宋_GB2312"/>
                <w:szCs w:val="21"/>
              </w:rPr>
              <w:t>　</w:t>
            </w:r>
          </w:p>
        </w:tc>
      </w:tr>
      <w:tr w14:paraId="3532D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2CC14EFD">
            <w:pPr>
              <w:widowControl/>
              <w:jc w:val="left"/>
              <w:rPr>
                <w:rFonts w:ascii="仿宋_GB2312" w:hAnsi="仿宋" w:eastAsia="仿宋_GB2312"/>
                <w:szCs w:val="21"/>
              </w:rPr>
            </w:pPr>
          </w:p>
        </w:tc>
        <w:tc>
          <w:tcPr>
            <w:tcW w:w="2020" w:type="dxa"/>
            <w:vMerge w:val="restart"/>
            <w:shd w:val="clear" w:color="auto" w:fill="auto"/>
            <w:vAlign w:val="center"/>
          </w:tcPr>
          <w:p w14:paraId="63DC0CB4">
            <w:pPr>
              <w:widowControl/>
              <w:jc w:val="left"/>
              <w:rPr>
                <w:rFonts w:ascii="仿宋_GB2312" w:hAnsi="仿宋" w:eastAsia="仿宋_GB2312"/>
                <w:szCs w:val="21"/>
              </w:rPr>
            </w:pPr>
            <w:r>
              <w:rPr>
                <w:rFonts w:hint="eastAsia" w:ascii="仿宋_GB2312" w:hAnsi="仿宋" w:eastAsia="仿宋_GB2312"/>
                <w:szCs w:val="21"/>
              </w:rPr>
              <w:t>信托产品</w:t>
            </w:r>
          </w:p>
          <w:p w14:paraId="4ECFDF8F">
            <w:pPr>
              <w:widowControl/>
              <w:jc w:val="left"/>
              <w:rPr>
                <w:rFonts w:ascii="仿宋_GB2312" w:hAnsi="仿宋" w:eastAsia="仿宋_GB2312"/>
                <w:szCs w:val="21"/>
              </w:rPr>
            </w:pPr>
            <w:r>
              <w:rPr>
                <w:rFonts w:hint="eastAsia" w:ascii="仿宋_GB2312" w:hAnsi="仿宋" w:eastAsia="仿宋_GB2312"/>
                <w:szCs w:val="21"/>
              </w:rPr>
              <w:t>（私募）</w:t>
            </w:r>
          </w:p>
        </w:tc>
        <w:tc>
          <w:tcPr>
            <w:tcW w:w="2840" w:type="dxa"/>
            <w:shd w:val="clear" w:color="auto" w:fill="auto"/>
            <w:vAlign w:val="center"/>
          </w:tcPr>
          <w:p w14:paraId="1126E5FC">
            <w:pPr>
              <w:widowControl/>
              <w:jc w:val="left"/>
              <w:rPr>
                <w:rFonts w:ascii="仿宋_GB2312" w:hAnsi="仿宋" w:eastAsia="仿宋_GB2312"/>
                <w:szCs w:val="21"/>
              </w:rPr>
            </w:pPr>
            <w:r>
              <w:rPr>
                <w:rFonts w:hint="eastAsia" w:ascii="仿宋_GB2312" w:hAnsi="仿宋" w:eastAsia="仿宋_GB2312"/>
                <w:szCs w:val="21"/>
              </w:rPr>
              <w:t>单一资金信托计划</w:t>
            </w:r>
          </w:p>
          <w:p w14:paraId="3370D42F">
            <w:pPr>
              <w:widowControl/>
              <w:jc w:val="left"/>
              <w:rPr>
                <w:rFonts w:ascii="仿宋_GB2312" w:hAnsi="仿宋" w:eastAsia="仿宋_GB2312"/>
                <w:szCs w:val="21"/>
              </w:rPr>
            </w:pPr>
            <w:r>
              <w:rPr>
                <w:rFonts w:hint="eastAsia" w:ascii="仿宋_GB2312" w:hAnsi="仿宋" w:eastAsia="仿宋_GB2312"/>
                <w:szCs w:val="21"/>
              </w:rPr>
              <w:t>K-1</w:t>
            </w:r>
          </w:p>
        </w:tc>
        <w:tc>
          <w:tcPr>
            <w:tcW w:w="1920" w:type="dxa"/>
            <w:shd w:val="clear" w:color="auto" w:fill="auto"/>
            <w:vAlign w:val="center"/>
          </w:tcPr>
          <w:p w14:paraId="2BDE2241">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7A468F6F">
            <w:pPr>
              <w:widowControl/>
              <w:jc w:val="left"/>
              <w:rPr>
                <w:rFonts w:ascii="仿宋_GB2312" w:hAnsi="仿宋" w:eastAsia="仿宋_GB2312"/>
                <w:szCs w:val="21"/>
              </w:rPr>
            </w:pPr>
            <w:r>
              <w:rPr>
                <w:rFonts w:hint="eastAsia" w:ascii="仿宋_GB2312" w:hAnsi="仿宋" w:eastAsia="仿宋_GB2312"/>
                <w:szCs w:val="21"/>
              </w:rPr>
              <w:t>　</w:t>
            </w:r>
          </w:p>
        </w:tc>
      </w:tr>
      <w:tr w14:paraId="2778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582C6718">
            <w:pPr>
              <w:widowControl/>
              <w:jc w:val="left"/>
              <w:rPr>
                <w:rFonts w:ascii="仿宋_GB2312" w:hAnsi="仿宋" w:eastAsia="仿宋_GB2312"/>
                <w:szCs w:val="21"/>
              </w:rPr>
            </w:pPr>
          </w:p>
        </w:tc>
        <w:tc>
          <w:tcPr>
            <w:tcW w:w="2020" w:type="dxa"/>
            <w:vMerge w:val="continue"/>
            <w:vAlign w:val="center"/>
          </w:tcPr>
          <w:p w14:paraId="240910B7">
            <w:pPr>
              <w:widowControl/>
              <w:jc w:val="left"/>
              <w:rPr>
                <w:rFonts w:ascii="仿宋_GB2312" w:hAnsi="仿宋" w:eastAsia="仿宋_GB2312"/>
                <w:szCs w:val="21"/>
              </w:rPr>
            </w:pPr>
          </w:p>
        </w:tc>
        <w:tc>
          <w:tcPr>
            <w:tcW w:w="2840" w:type="dxa"/>
            <w:shd w:val="clear" w:color="auto" w:fill="auto"/>
            <w:vAlign w:val="center"/>
          </w:tcPr>
          <w:p w14:paraId="546E268F">
            <w:pPr>
              <w:widowControl/>
              <w:jc w:val="left"/>
              <w:rPr>
                <w:rFonts w:ascii="仿宋_GB2312" w:hAnsi="仿宋" w:eastAsia="仿宋_GB2312"/>
                <w:szCs w:val="21"/>
              </w:rPr>
            </w:pPr>
            <w:r>
              <w:rPr>
                <w:rFonts w:hint="eastAsia" w:ascii="仿宋_GB2312" w:hAnsi="仿宋" w:eastAsia="仿宋_GB2312"/>
                <w:szCs w:val="21"/>
              </w:rPr>
              <w:t>集合资金信托计划</w:t>
            </w:r>
          </w:p>
          <w:p w14:paraId="364B181C">
            <w:pPr>
              <w:widowControl/>
              <w:jc w:val="left"/>
              <w:rPr>
                <w:rFonts w:ascii="仿宋_GB2312" w:hAnsi="仿宋" w:eastAsia="仿宋_GB2312"/>
                <w:szCs w:val="21"/>
              </w:rPr>
            </w:pPr>
            <w:r>
              <w:rPr>
                <w:rFonts w:hint="eastAsia" w:ascii="仿宋_GB2312" w:hAnsi="仿宋" w:eastAsia="仿宋_GB2312"/>
                <w:szCs w:val="21"/>
              </w:rPr>
              <w:t>K-2</w:t>
            </w:r>
          </w:p>
        </w:tc>
        <w:tc>
          <w:tcPr>
            <w:tcW w:w="1920" w:type="dxa"/>
            <w:shd w:val="clear" w:color="auto" w:fill="auto"/>
            <w:vAlign w:val="center"/>
          </w:tcPr>
          <w:p w14:paraId="53D3FCE7">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067BF20C">
            <w:pPr>
              <w:widowControl/>
              <w:jc w:val="left"/>
              <w:rPr>
                <w:rFonts w:ascii="仿宋_GB2312" w:hAnsi="仿宋" w:eastAsia="仿宋_GB2312"/>
                <w:szCs w:val="21"/>
              </w:rPr>
            </w:pPr>
            <w:r>
              <w:rPr>
                <w:rFonts w:hint="eastAsia" w:ascii="仿宋_GB2312" w:hAnsi="仿宋" w:eastAsia="仿宋_GB2312"/>
                <w:szCs w:val="21"/>
              </w:rPr>
              <w:t>　</w:t>
            </w:r>
          </w:p>
        </w:tc>
      </w:tr>
      <w:tr w14:paraId="3AC5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2A184E74">
            <w:pPr>
              <w:widowControl/>
              <w:jc w:val="left"/>
              <w:rPr>
                <w:rFonts w:ascii="仿宋_GB2312" w:hAnsi="仿宋" w:eastAsia="仿宋_GB2312"/>
                <w:szCs w:val="21"/>
              </w:rPr>
            </w:pPr>
          </w:p>
        </w:tc>
        <w:tc>
          <w:tcPr>
            <w:tcW w:w="2020" w:type="dxa"/>
            <w:vMerge w:val="continue"/>
            <w:vAlign w:val="center"/>
          </w:tcPr>
          <w:p w14:paraId="3A66A440">
            <w:pPr>
              <w:widowControl/>
              <w:jc w:val="left"/>
              <w:rPr>
                <w:rFonts w:ascii="仿宋_GB2312" w:hAnsi="仿宋" w:eastAsia="仿宋_GB2312"/>
                <w:szCs w:val="21"/>
              </w:rPr>
            </w:pPr>
          </w:p>
        </w:tc>
        <w:tc>
          <w:tcPr>
            <w:tcW w:w="2840" w:type="dxa"/>
            <w:shd w:val="clear" w:color="auto" w:fill="auto"/>
            <w:vAlign w:val="center"/>
          </w:tcPr>
          <w:p w14:paraId="3A4331B8">
            <w:pPr>
              <w:widowControl/>
              <w:jc w:val="left"/>
              <w:rPr>
                <w:rFonts w:ascii="仿宋_GB2312" w:hAnsi="仿宋" w:eastAsia="仿宋_GB2312"/>
                <w:szCs w:val="21"/>
              </w:rPr>
            </w:pPr>
            <w:r>
              <w:rPr>
                <w:rFonts w:hint="eastAsia" w:ascii="仿宋_GB2312" w:hAnsi="仿宋" w:eastAsia="仿宋_GB2312"/>
                <w:szCs w:val="21"/>
              </w:rPr>
              <w:t>其他信托计划</w:t>
            </w:r>
          </w:p>
          <w:p w14:paraId="6938024D">
            <w:pPr>
              <w:widowControl/>
              <w:jc w:val="left"/>
              <w:rPr>
                <w:rFonts w:ascii="仿宋_GB2312" w:hAnsi="仿宋" w:eastAsia="仿宋_GB2312"/>
                <w:szCs w:val="21"/>
              </w:rPr>
            </w:pPr>
            <w:r>
              <w:rPr>
                <w:rFonts w:hint="eastAsia" w:ascii="仿宋_GB2312" w:hAnsi="仿宋" w:eastAsia="仿宋_GB2312"/>
                <w:szCs w:val="21"/>
              </w:rPr>
              <w:t>K-3</w:t>
            </w:r>
          </w:p>
        </w:tc>
        <w:tc>
          <w:tcPr>
            <w:tcW w:w="1920" w:type="dxa"/>
            <w:shd w:val="clear" w:color="auto" w:fill="auto"/>
            <w:vAlign w:val="center"/>
          </w:tcPr>
          <w:p w14:paraId="7F90F939">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57DDBAD6">
            <w:pPr>
              <w:widowControl/>
              <w:jc w:val="left"/>
              <w:rPr>
                <w:rFonts w:ascii="仿宋_GB2312" w:hAnsi="仿宋" w:eastAsia="仿宋_GB2312"/>
                <w:szCs w:val="21"/>
              </w:rPr>
            </w:pPr>
            <w:r>
              <w:rPr>
                <w:rFonts w:hint="eastAsia" w:ascii="仿宋_GB2312" w:hAnsi="仿宋" w:eastAsia="仿宋_GB2312"/>
                <w:szCs w:val="21"/>
              </w:rPr>
              <w:t>　</w:t>
            </w:r>
          </w:p>
        </w:tc>
      </w:tr>
      <w:tr w14:paraId="18241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3BD3B8F7">
            <w:pPr>
              <w:widowControl/>
              <w:jc w:val="left"/>
              <w:rPr>
                <w:rFonts w:ascii="仿宋_GB2312" w:hAnsi="仿宋" w:eastAsia="仿宋_GB2312"/>
                <w:szCs w:val="21"/>
              </w:rPr>
            </w:pPr>
          </w:p>
        </w:tc>
        <w:tc>
          <w:tcPr>
            <w:tcW w:w="2020" w:type="dxa"/>
            <w:vMerge w:val="restart"/>
            <w:shd w:val="clear" w:color="auto" w:fill="auto"/>
            <w:vAlign w:val="center"/>
          </w:tcPr>
          <w:p w14:paraId="7F9776B8">
            <w:pPr>
              <w:widowControl/>
              <w:jc w:val="left"/>
              <w:rPr>
                <w:rFonts w:ascii="仿宋_GB2312" w:hAnsi="仿宋" w:eastAsia="仿宋_GB2312"/>
                <w:szCs w:val="21"/>
              </w:rPr>
            </w:pPr>
            <w:r>
              <w:rPr>
                <w:rFonts w:hint="eastAsia" w:ascii="仿宋_GB2312" w:hAnsi="仿宋" w:eastAsia="仿宋_GB2312"/>
                <w:szCs w:val="21"/>
              </w:rPr>
              <w:t>证券公司资产管理计划（私募）</w:t>
            </w:r>
          </w:p>
        </w:tc>
        <w:tc>
          <w:tcPr>
            <w:tcW w:w="2840" w:type="dxa"/>
            <w:shd w:val="clear" w:color="auto" w:fill="auto"/>
            <w:vAlign w:val="center"/>
          </w:tcPr>
          <w:p w14:paraId="43063E40">
            <w:pPr>
              <w:widowControl/>
              <w:jc w:val="left"/>
              <w:rPr>
                <w:rFonts w:ascii="仿宋_GB2312" w:hAnsi="仿宋" w:eastAsia="仿宋_GB2312"/>
                <w:szCs w:val="21"/>
              </w:rPr>
            </w:pPr>
            <w:r>
              <w:rPr>
                <w:rFonts w:hint="eastAsia" w:ascii="仿宋_GB2312" w:hAnsi="仿宋" w:eastAsia="仿宋_GB2312"/>
                <w:szCs w:val="21"/>
              </w:rPr>
              <w:t>单一定向资产管理计划</w:t>
            </w:r>
          </w:p>
          <w:p w14:paraId="043B2A48">
            <w:pPr>
              <w:widowControl/>
              <w:jc w:val="left"/>
              <w:rPr>
                <w:rFonts w:ascii="仿宋_GB2312" w:hAnsi="仿宋" w:eastAsia="仿宋_GB2312"/>
                <w:szCs w:val="21"/>
              </w:rPr>
            </w:pPr>
            <w:r>
              <w:rPr>
                <w:rFonts w:hint="eastAsia" w:ascii="仿宋_GB2312" w:hAnsi="仿宋" w:eastAsia="仿宋_GB2312"/>
                <w:szCs w:val="21"/>
              </w:rPr>
              <w:t>L-1</w:t>
            </w:r>
          </w:p>
        </w:tc>
        <w:tc>
          <w:tcPr>
            <w:tcW w:w="1920" w:type="dxa"/>
            <w:shd w:val="clear" w:color="auto" w:fill="auto"/>
            <w:vAlign w:val="center"/>
          </w:tcPr>
          <w:p w14:paraId="1174C5D7">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12496410">
            <w:pPr>
              <w:widowControl/>
              <w:jc w:val="left"/>
              <w:rPr>
                <w:rFonts w:ascii="仿宋_GB2312" w:hAnsi="仿宋" w:eastAsia="仿宋_GB2312"/>
                <w:szCs w:val="21"/>
              </w:rPr>
            </w:pPr>
            <w:r>
              <w:rPr>
                <w:rFonts w:hint="eastAsia" w:ascii="仿宋_GB2312" w:hAnsi="仿宋" w:eastAsia="仿宋_GB2312"/>
                <w:szCs w:val="21"/>
              </w:rPr>
              <w:t>　</w:t>
            </w:r>
          </w:p>
        </w:tc>
      </w:tr>
      <w:tr w14:paraId="2342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E232D62">
            <w:pPr>
              <w:widowControl/>
              <w:jc w:val="left"/>
              <w:rPr>
                <w:rFonts w:ascii="仿宋_GB2312" w:hAnsi="仿宋" w:eastAsia="仿宋_GB2312"/>
                <w:szCs w:val="21"/>
              </w:rPr>
            </w:pPr>
          </w:p>
        </w:tc>
        <w:tc>
          <w:tcPr>
            <w:tcW w:w="2020" w:type="dxa"/>
            <w:vMerge w:val="continue"/>
            <w:vAlign w:val="center"/>
          </w:tcPr>
          <w:p w14:paraId="41FE21B5">
            <w:pPr>
              <w:widowControl/>
              <w:jc w:val="left"/>
              <w:rPr>
                <w:rFonts w:ascii="仿宋_GB2312" w:hAnsi="仿宋" w:eastAsia="仿宋_GB2312"/>
                <w:szCs w:val="21"/>
              </w:rPr>
            </w:pPr>
          </w:p>
        </w:tc>
        <w:tc>
          <w:tcPr>
            <w:tcW w:w="2840" w:type="dxa"/>
            <w:shd w:val="clear" w:color="auto" w:fill="auto"/>
            <w:vAlign w:val="center"/>
          </w:tcPr>
          <w:p w14:paraId="2EBBD509">
            <w:pPr>
              <w:widowControl/>
              <w:jc w:val="left"/>
              <w:rPr>
                <w:rFonts w:ascii="仿宋_GB2312" w:hAnsi="仿宋" w:eastAsia="仿宋_GB2312"/>
                <w:szCs w:val="21"/>
              </w:rPr>
            </w:pPr>
            <w:r>
              <w:rPr>
                <w:rFonts w:hint="eastAsia" w:ascii="仿宋_GB2312" w:hAnsi="仿宋" w:eastAsia="仿宋_GB2312"/>
                <w:szCs w:val="21"/>
              </w:rPr>
              <w:t>集合资产管理计划</w:t>
            </w:r>
          </w:p>
          <w:p w14:paraId="0CE9F4D8">
            <w:pPr>
              <w:widowControl/>
              <w:jc w:val="left"/>
              <w:rPr>
                <w:rFonts w:ascii="仿宋_GB2312" w:hAnsi="仿宋" w:eastAsia="仿宋_GB2312"/>
                <w:szCs w:val="21"/>
              </w:rPr>
            </w:pPr>
            <w:r>
              <w:rPr>
                <w:rFonts w:hint="eastAsia" w:ascii="仿宋_GB2312" w:hAnsi="仿宋" w:eastAsia="仿宋_GB2312"/>
                <w:szCs w:val="21"/>
              </w:rPr>
              <w:t>L-2</w:t>
            </w:r>
          </w:p>
        </w:tc>
        <w:tc>
          <w:tcPr>
            <w:tcW w:w="1920" w:type="dxa"/>
            <w:shd w:val="clear" w:color="auto" w:fill="auto"/>
            <w:vAlign w:val="center"/>
          </w:tcPr>
          <w:p w14:paraId="37A6AB90">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2BC9CF81">
            <w:pPr>
              <w:widowControl/>
              <w:jc w:val="left"/>
              <w:rPr>
                <w:rFonts w:ascii="仿宋_GB2312" w:hAnsi="仿宋" w:eastAsia="仿宋_GB2312"/>
                <w:szCs w:val="21"/>
              </w:rPr>
            </w:pPr>
            <w:r>
              <w:rPr>
                <w:rFonts w:hint="eastAsia" w:ascii="仿宋_GB2312" w:hAnsi="仿宋" w:eastAsia="仿宋_GB2312"/>
                <w:szCs w:val="21"/>
              </w:rPr>
              <w:t>　</w:t>
            </w:r>
          </w:p>
        </w:tc>
      </w:tr>
      <w:tr w14:paraId="45EA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08452AC5">
            <w:pPr>
              <w:widowControl/>
              <w:jc w:val="left"/>
              <w:rPr>
                <w:rFonts w:ascii="仿宋_GB2312" w:hAnsi="仿宋" w:eastAsia="仿宋_GB2312"/>
                <w:szCs w:val="21"/>
              </w:rPr>
            </w:pPr>
          </w:p>
        </w:tc>
        <w:tc>
          <w:tcPr>
            <w:tcW w:w="2020" w:type="dxa"/>
            <w:vMerge w:val="continue"/>
            <w:vAlign w:val="center"/>
          </w:tcPr>
          <w:p w14:paraId="5CE7F8CC">
            <w:pPr>
              <w:widowControl/>
              <w:jc w:val="left"/>
              <w:rPr>
                <w:rFonts w:ascii="仿宋_GB2312" w:hAnsi="仿宋" w:eastAsia="仿宋_GB2312"/>
                <w:szCs w:val="21"/>
              </w:rPr>
            </w:pPr>
          </w:p>
        </w:tc>
        <w:tc>
          <w:tcPr>
            <w:tcW w:w="2840" w:type="dxa"/>
            <w:shd w:val="clear" w:color="auto" w:fill="auto"/>
            <w:vAlign w:val="center"/>
          </w:tcPr>
          <w:p w14:paraId="1DDDB05C">
            <w:pPr>
              <w:widowControl/>
              <w:jc w:val="left"/>
              <w:rPr>
                <w:rFonts w:ascii="仿宋_GB2312" w:hAnsi="仿宋" w:eastAsia="仿宋_GB2312"/>
                <w:szCs w:val="21"/>
              </w:rPr>
            </w:pPr>
            <w:r>
              <w:rPr>
                <w:rFonts w:hint="eastAsia" w:ascii="仿宋_GB2312" w:hAnsi="仿宋" w:eastAsia="仿宋_GB2312"/>
                <w:szCs w:val="21"/>
              </w:rPr>
              <w:t>证券其他资产管理计划</w:t>
            </w:r>
          </w:p>
          <w:p w14:paraId="167DD55B">
            <w:pPr>
              <w:widowControl/>
              <w:jc w:val="left"/>
              <w:rPr>
                <w:rFonts w:ascii="仿宋_GB2312" w:hAnsi="仿宋" w:eastAsia="仿宋_GB2312"/>
                <w:szCs w:val="21"/>
              </w:rPr>
            </w:pPr>
            <w:r>
              <w:rPr>
                <w:rFonts w:hint="eastAsia" w:ascii="仿宋_GB2312" w:hAnsi="仿宋" w:eastAsia="仿宋_GB2312"/>
                <w:szCs w:val="21"/>
              </w:rPr>
              <w:t>L-3</w:t>
            </w:r>
          </w:p>
        </w:tc>
        <w:tc>
          <w:tcPr>
            <w:tcW w:w="1920" w:type="dxa"/>
            <w:shd w:val="clear" w:color="auto" w:fill="auto"/>
            <w:vAlign w:val="center"/>
          </w:tcPr>
          <w:p w14:paraId="698EFA2E">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4F1880F4">
            <w:pPr>
              <w:widowControl/>
              <w:jc w:val="left"/>
              <w:rPr>
                <w:rFonts w:ascii="仿宋_GB2312" w:hAnsi="仿宋" w:eastAsia="仿宋_GB2312"/>
                <w:szCs w:val="21"/>
              </w:rPr>
            </w:pPr>
            <w:r>
              <w:rPr>
                <w:rFonts w:hint="eastAsia" w:ascii="仿宋_GB2312" w:hAnsi="仿宋" w:eastAsia="仿宋_GB2312"/>
                <w:szCs w:val="21"/>
              </w:rPr>
              <w:t>　</w:t>
            </w:r>
          </w:p>
        </w:tc>
      </w:tr>
      <w:tr w14:paraId="3DF9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6E1BBA71">
            <w:pPr>
              <w:widowControl/>
              <w:jc w:val="left"/>
              <w:rPr>
                <w:rFonts w:ascii="仿宋_GB2312" w:hAnsi="仿宋" w:eastAsia="仿宋_GB2312"/>
                <w:szCs w:val="21"/>
              </w:rPr>
            </w:pPr>
          </w:p>
        </w:tc>
        <w:tc>
          <w:tcPr>
            <w:tcW w:w="2020" w:type="dxa"/>
            <w:vMerge w:val="restart"/>
            <w:shd w:val="clear" w:color="auto" w:fill="auto"/>
            <w:vAlign w:val="center"/>
          </w:tcPr>
          <w:p w14:paraId="20A3CF06">
            <w:pPr>
              <w:widowControl/>
              <w:jc w:val="left"/>
              <w:rPr>
                <w:rFonts w:ascii="仿宋_GB2312" w:hAnsi="仿宋" w:eastAsia="仿宋_GB2312"/>
                <w:szCs w:val="21"/>
              </w:rPr>
            </w:pPr>
            <w:r>
              <w:rPr>
                <w:rFonts w:hint="eastAsia" w:ascii="仿宋_GB2312" w:hAnsi="仿宋" w:eastAsia="仿宋_GB2312"/>
                <w:szCs w:val="21"/>
              </w:rPr>
              <w:t>基金公司及其子公司特定客户资产管理组合（私募）</w:t>
            </w:r>
          </w:p>
        </w:tc>
        <w:tc>
          <w:tcPr>
            <w:tcW w:w="2840" w:type="dxa"/>
            <w:shd w:val="clear" w:color="auto" w:fill="auto"/>
            <w:vAlign w:val="center"/>
          </w:tcPr>
          <w:p w14:paraId="3B3603FA">
            <w:pPr>
              <w:widowControl/>
              <w:jc w:val="left"/>
              <w:rPr>
                <w:rFonts w:ascii="仿宋_GB2312" w:hAnsi="仿宋" w:eastAsia="仿宋_GB2312"/>
                <w:szCs w:val="21"/>
              </w:rPr>
            </w:pPr>
            <w:r>
              <w:rPr>
                <w:rFonts w:hint="eastAsia" w:ascii="仿宋_GB2312" w:hAnsi="仿宋" w:eastAsia="仿宋_GB2312"/>
                <w:szCs w:val="21"/>
              </w:rPr>
              <w:t>单一客户特定资产管理计划</w:t>
            </w:r>
          </w:p>
          <w:p w14:paraId="707AD600">
            <w:pPr>
              <w:widowControl/>
              <w:jc w:val="left"/>
              <w:rPr>
                <w:rFonts w:ascii="仿宋_GB2312" w:hAnsi="仿宋" w:eastAsia="仿宋_GB2312"/>
                <w:szCs w:val="21"/>
              </w:rPr>
            </w:pPr>
            <w:r>
              <w:rPr>
                <w:rFonts w:hint="eastAsia" w:ascii="仿宋_GB2312" w:hAnsi="仿宋" w:eastAsia="仿宋_GB2312"/>
                <w:szCs w:val="21"/>
              </w:rPr>
              <w:t>M-1</w:t>
            </w:r>
          </w:p>
        </w:tc>
        <w:tc>
          <w:tcPr>
            <w:tcW w:w="1920" w:type="dxa"/>
            <w:shd w:val="clear" w:color="auto" w:fill="auto"/>
            <w:vAlign w:val="center"/>
          </w:tcPr>
          <w:p w14:paraId="103FE4A3">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001D7AFB">
            <w:pPr>
              <w:widowControl/>
              <w:jc w:val="left"/>
              <w:rPr>
                <w:rFonts w:ascii="仿宋_GB2312" w:hAnsi="仿宋" w:eastAsia="仿宋_GB2312"/>
                <w:szCs w:val="21"/>
              </w:rPr>
            </w:pPr>
            <w:r>
              <w:rPr>
                <w:rFonts w:hint="eastAsia" w:ascii="仿宋_GB2312" w:hAnsi="仿宋" w:eastAsia="仿宋_GB2312"/>
                <w:szCs w:val="21"/>
              </w:rPr>
              <w:t>　</w:t>
            </w:r>
          </w:p>
        </w:tc>
      </w:tr>
      <w:tr w14:paraId="3A225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3E39CE2">
            <w:pPr>
              <w:widowControl/>
              <w:jc w:val="left"/>
              <w:rPr>
                <w:rFonts w:ascii="仿宋_GB2312" w:hAnsi="仿宋" w:eastAsia="仿宋_GB2312"/>
                <w:szCs w:val="21"/>
              </w:rPr>
            </w:pPr>
          </w:p>
        </w:tc>
        <w:tc>
          <w:tcPr>
            <w:tcW w:w="2020" w:type="dxa"/>
            <w:vMerge w:val="continue"/>
            <w:vAlign w:val="center"/>
          </w:tcPr>
          <w:p w14:paraId="4DA9A459">
            <w:pPr>
              <w:widowControl/>
              <w:jc w:val="left"/>
              <w:rPr>
                <w:rFonts w:ascii="仿宋_GB2312" w:hAnsi="仿宋" w:eastAsia="仿宋_GB2312"/>
                <w:szCs w:val="21"/>
              </w:rPr>
            </w:pPr>
          </w:p>
        </w:tc>
        <w:tc>
          <w:tcPr>
            <w:tcW w:w="2840" w:type="dxa"/>
            <w:shd w:val="clear" w:color="auto" w:fill="auto"/>
            <w:vAlign w:val="center"/>
          </w:tcPr>
          <w:p w14:paraId="4BDA86D7">
            <w:pPr>
              <w:widowControl/>
              <w:jc w:val="left"/>
              <w:rPr>
                <w:rFonts w:ascii="仿宋_GB2312" w:hAnsi="仿宋" w:eastAsia="仿宋_GB2312"/>
                <w:szCs w:val="21"/>
              </w:rPr>
            </w:pPr>
            <w:r>
              <w:rPr>
                <w:rFonts w:hint="eastAsia" w:ascii="仿宋_GB2312" w:hAnsi="仿宋" w:eastAsia="仿宋_GB2312"/>
                <w:szCs w:val="21"/>
              </w:rPr>
              <w:t>多客户特定管理计划</w:t>
            </w:r>
          </w:p>
          <w:p w14:paraId="11CF7C40">
            <w:pPr>
              <w:widowControl/>
              <w:jc w:val="left"/>
              <w:rPr>
                <w:rFonts w:ascii="仿宋_GB2312" w:hAnsi="仿宋" w:eastAsia="仿宋_GB2312"/>
                <w:szCs w:val="21"/>
              </w:rPr>
            </w:pPr>
            <w:r>
              <w:rPr>
                <w:rFonts w:hint="eastAsia" w:ascii="仿宋_GB2312" w:hAnsi="仿宋" w:eastAsia="仿宋_GB2312"/>
                <w:szCs w:val="21"/>
              </w:rPr>
              <w:t>M-2</w:t>
            </w:r>
          </w:p>
        </w:tc>
        <w:tc>
          <w:tcPr>
            <w:tcW w:w="1920" w:type="dxa"/>
            <w:shd w:val="clear" w:color="auto" w:fill="auto"/>
            <w:vAlign w:val="center"/>
          </w:tcPr>
          <w:p w14:paraId="7796A9B2">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6E3C901E">
            <w:pPr>
              <w:widowControl/>
              <w:jc w:val="left"/>
              <w:rPr>
                <w:rFonts w:ascii="仿宋_GB2312" w:hAnsi="仿宋" w:eastAsia="仿宋_GB2312"/>
                <w:szCs w:val="21"/>
              </w:rPr>
            </w:pPr>
            <w:r>
              <w:rPr>
                <w:rFonts w:hint="eastAsia" w:ascii="仿宋_GB2312" w:hAnsi="仿宋" w:eastAsia="仿宋_GB2312"/>
                <w:szCs w:val="21"/>
              </w:rPr>
              <w:t>　</w:t>
            </w:r>
          </w:p>
        </w:tc>
      </w:tr>
      <w:tr w14:paraId="53C00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BE981A5">
            <w:pPr>
              <w:widowControl/>
              <w:jc w:val="left"/>
              <w:rPr>
                <w:rFonts w:ascii="仿宋_GB2312" w:hAnsi="仿宋" w:eastAsia="仿宋_GB2312"/>
                <w:szCs w:val="21"/>
              </w:rPr>
            </w:pPr>
          </w:p>
        </w:tc>
        <w:tc>
          <w:tcPr>
            <w:tcW w:w="2020" w:type="dxa"/>
            <w:vMerge w:val="continue"/>
            <w:vAlign w:val="center"/>
          </w:tcPr>
          <w:p w14:paraId="33CA7CCA">
            <w:pPr>
              <w:widowControl/>
              <w:jc w:val="left"/>
              <w:rPr>
                <w:rFonts w:ascii="仿宋_GB2312" w:hAnsi="仿宋" w:eastAsia="仿宋_GB2312"/>
                <w:szCs w:val="21"/>
              </w:rPr>
            </w:pPr>
          </w:p>
        </w:tc>
        <w:tc>
          <w:tcPr>
            <w:tcW w:w="2840" w:type="dxa"/>
            <w:shd w:val="clear" w:color="auto" w:fill="auto"/>
            <w:vAlign w:val="center"/>
          </w:tcPr>
          <w:p w14:paraId="56C8435E">
            <w:pPr>
              <w:widowControl/>
              <w:jc w:val="left"/>
              <w:rPr>
                <w:rFonts w:ascii="仿宋_GB2312" w:hAnsi="仿宋" w:eastAsia="仿宋_GB2312"/>
                <w:szCs w:val="21"/>
              </w:rPr>
            </w:pPr>
            <w:r>
              <w:rPr>
                <w:rFonts w:hint="eastAsia" w:ascii="仿宋_GB2312" w:hAnsi="仿宋" w:eastAsia="仿宋_GB2312"/>
                <w:szCs w:val="21"/>
              </w:rPr>
              <w:t>基金其他特定资产管理计划</w:t>
            </w:r>
          </w:p>
          <w:p w14:paraId="19457C59">
            <w:pPr>
              <w:widowControl/>
              <w:jc w:val="left"/>
              <w:rPr>
                <w:rFonts w:ascii="仿宋_GB2312" w:hAnsi="仿宋" w:eastAsia="仿宋_GB2312"/>
                <w:szCs w:val="21"/>
              </w:rPr>
            </w:pPr>
            <w:r>
              <w:rPr>
                <w:rFonts w:hint="eastAsia" w:ascii="仿宋_GB2312" w:hAnsi="仿宋" w:eastAsia="仿宋_GB2312"/>
                <w:szCs w:val="21"/>
              </w:rPr>
              <w:t>M-3</w:t>
            </w:r>
          </w:p>
        </w:tc>
        <w:tc>
          <w:tcPr>
            <w:tcW w:w="1920" w:type="dxa"/>
            <w:shd w:val="clear" w:color="auto" w:fill="auto"/>
            <w:vAlign w:val="center"/>
          </w:tcPr>
          <w:p w14:paraId="71F374BD">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34A78620">
            <w:pPr>
              <w:widowControl/>
              <w:jc w:val="left"/>
              <w:rPr>
                <w:rFonts w:ascii="仿宋_GB2312" w:hAnsi="仿宋" w:eastAsia="仿宋_GB2312"/>
                <w:szCs w:val="21"/>
              </w:rPr>
            </w:pPr>
            <w:r>
              <w:rPr>
                <w:rFonts w:hint="eastAsia" w:ascii="仿宋_GB2312" w:hAnsi="仿宋" w:eastAsia="仿宋_GB2312"/>
                <w:szCs w:val="21"/>
              </w:rPr>
              <w:t>　</w:t>
            </w:r>
          </w:p>
        </w:tc>
      </w:tr>
      <w:tr w14:paraId="5543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00" w:type="dxa"/>
            <w:vMerge w:val="continue"/>
            <w:vAlign w:val="center"/>
          </w:tcPr>
          <w:p w14:paraId="233613AF">
            <w:pPr>
              <w:widowControl/>
              <w:jc w:val="left"/>
              <w:rPr>
                <w:rFonts w:ascii="仿宋_GB2312" w:hAnsi="仿宋" w:eastAsia="仿宋_GB2312"/>
                <w:szCs w:val="21"/>
              </w:rPr>
            </w:pPr>
          </w:p>
        </w:tc>
        <w:tc>
          <w:tcPr>
            <w:tcW w:w="2020" w:type="dxa"/>
            <w:shd w:val="clear" w:color="auto" w:fill="auto"/>
            <w:vAlign w:val="center"/>
          </w:tcPr>
          <w:p w14:paraId="358D4DE3">
            <w:pPr>
              <w:widowControl/>
              <w:jc w:val="left"/>
              <w:rPr>
                <w:rFonts w:ascii="仿宋_GB2312" w:hAnsi="仿宋" w:eastAsia="仿宋_GB2312"/>
                <w:szCs w:val="21"/>
              </w:rPr>
            </w:pPr>
            <w:r>
              <w:rPr>
                <w:rFonts w:hint="eastAsia" w:ascii="仿宋_GB2312" w:hAnsi="仿宋" w:eastAsia="仿宋_GB2312"/>
                <w:szCs w:val="21"/>
              </w:rPr>
              <w:t>期货公司资产管理产品（私募）</w:t>
            </w:r>
          </w:p>
          <w:p w14:paraId="0C5E88A7">
            <w:pPr>
              <w:widowControl/>
              <w:jc w:val="left"/>
              <w:rPr>
                <w:rFonts w:ascii="仿宋_GB2312" w:hAnsi="仿宋" w:eastAsia="仿宋_GB2312"/>
                <w:szCs w:val="21"/>
              </w:rPr>
            </w:pPr>
            <w:r>
              <w:rPr>
                <w:rFonts w:hint="eastAsia" w:ascii="仿宋_GB2312" w:hAnsi="仿宋" w:eastAsia="仿宋_GB2312"/>
                <w:szCs w:val="21"/>
              </w:rPr>
              <w:t>N</w:t>
            </w:r>
          </w:p>
        </w:tc>
        <w:tc>
          <w:tcPr>
            <w:tcW w:w="2840" w:type="dxa"/>
            <w:shd w:val="clear" w:color="auto" w:fill="auto"/>
            <w:noWrap/>
            <w:vAlign w:val="center"/>
          </w:tcPr>
          <w:p w14:paraId="022B704E">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118FED48">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29CEB281">
            <w:pPr>
              <w:widowControl/>
              <w:jc w:val="left"/>
              <w:rPr>
                <w:rFonts w:ascii="仿宋_GB2312" w:hAnsi="仿宋" w:eastAsia="仿宋_GB2312"/>
                <w:szCs w:val="21"/>
              </w:rPr>
            </w:pPr>
            <w:r>
              <w:rPr>
                <w:rFonts w:hint="eastAsia" w:ascii="仿宋_GB2312" w:hAnsi="仿宋" w:eastAsia="仿宋_GB2312"/>
                <w:szCs w:val="21"/>
              </w:rPr>
              <w:t>　</w:t>
            </w:r>
          </w:p>
        </w:tc>
      </w:tr>
      <w:tr w14:paraId="0536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D66BC7B">
            <w:pPr>
              <w:widowControl/>
              <w:jc w:val="left"/>
              <w:rPr>
                <w:rFonts w:ascii="仿宋_GB2312" w:hAnsi="仿宋" w:eastAsia="仿宋_GB2312"/>
                <w:szCs w:val="21"/>
              </w:rPr>
            </w:pPr>
          </w:p>
        </w:tc>
        <w:tc>
          <w:tcPr>
            <w:tcW w:w="2020" w:type="dxa"/>
            <w:vMerge w:val="restart"/>
            <w:shd w:val="clear" w:color="auto" w:fill="auto"/>
            <w:vAlign w:val="center"/>
          </w:tcPr>
          <w:p w14:paraId="32E72ECB">
            <w:pPr>
              <w:widowControl/>
              <w:jc w:val="left"/>
              <w:rPr>
                <w:rFonts w:ascii="仿宋_GB2312" w:hAnsi="仿宋" w:eastAsia="仿宋_GB2312"/>
                <w:szCs w:val="21"/>
              </w:rPr>
            </w:pPr>
            <w:r>
              <w:rPr>
                <w:rFonts w:hint="eastAsia" w:ascii="仿宋_GB2312" w:hAnsi="仿宋" w:eastAsia="仿宋_GB2312"/>
                <w:szCs w:val="21"/>
              </w:rPr>
              <w:t>保险资产管理计划（私募）</w:t>
            </w:r>
          </w:p>
        </w:tc>
        <w:tc>
          <w:tcPr>
            <w:tcW w:w="2840" w:type="dxa"/>
            <w:shd w:val="clear" w:color="auto" w:fill="auto"/>
            <w:vAlign w:val="center"/>
          </w:tcPr>
          <w:p w14:paraId="338F916E">
            <w:pPr>
              <w:widowControl/>
              <w:jc w:val="left"/>
              <w:rPr>
                <w:rFonts w:ascii="仿宋_GB2312" w:hAnsi="仿宋" w:eastAsia="仿宋_GB2312"/>
                <w:szCs w:val="21"/>
              </w:rPr>
            </w:pPr>
            <w:r>
              <w:rPr>
                <w:rFonts w:hint="eastAsia" w:ascii="仿宋_GB2312" w:hAnsi="仿宋" w:eastAsia="仿宋_GB2312"/>
                <w:szCs w:val="21"/>
              </w:rPr>
              <w:t>特定客户资产管理计划</w:t>
            </w:r>
          </w:p>
          <w:p w14:paraId="1730652C">
            <w:pPr>
              <w:widowControl/>
              <w:jc w:val="left"/>
              <w:rPr>
                <w:rFonts w:ascii="仿宋_GB2312" w:hAnsi="仿宋" w:eastAsia="仿宋_GB2312"/>
                <w:szCs w:val="21"/>
              </w:rPr>
            </w:pPr>
            <w:r>
              <w:rPr>
                <w:rFonts w:hint="eastAsia" w:ascii="仿宋_GB2312" w:hAnsi="仿宋" w:eastAsia="仿宋_GB2312"/>
                <w:szCs w:val="21"/>
              </w:rPr>
              <w:t>O-1</w:t>
            </w:r>
          </w:p>
        </w:tc>
        <w:tc>
          <w:tcPr>
            <w:tcW w:w="1920" w:type="dxa"/>
            <w:shd w:val="clear" w:color="auto" w:fill="auto"/>
            <w:vAlign w:val="center"/>
          </w:tcPr>
          <w:p w14:paraId="4F5CC6F9">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49CE5087">
            <w:pPr>
              <w:widowControl/>
              <w:jc w:val="left"/>
              <w:rPr>
                <w:rFonts w:ascii="仿宋_GB2312" w:hAnsi="仿宋" w:eastAsia="仿宋_GB2312"/>
                <w:szCs w:val="21"/>
              </w:rPr>
            </w:pPr>
            <w:r>
              <w:rPr>
                <w:rFonts w:hint="eastAsia" w:ascii="仿宋_GB2312" w:hAnsi="仿宋" w:eastAsia="仿宋_GB2312"/>
                <w:szCs w:val="21"/>
              </w:rPr>
              <w:t>　</w:t>
            </w:r>
          </w:p>
        </w:tc>
      </w:tr>
      <w:tr w14:paraId="3DA1B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56BC021F">
            <w:pPr>
              <w:widowControl/>
              <w:jc w:val="left"/>
              <w:rPr>
                <w:rFonts w:ascii="仿宋_GB2312" w:hAnsi="仿宋" w:eastAsia="仿宋_GB2312"/>
                <w:szCs w:val="21"/>
              </w:rPr>
            </w:pPr>
          </w:p>
        </w:tc>
        <w:tc>
          <w:tcPr>
            <w:tcW w:w="2020" w:type="dxa"/>
            <w:vMerge w:val="continue"/>
            <w:vAlign w:val="center"/>
          </w:tcPr>
          <w:p w14:paraId="7F953647">
            <w:pPr>
              <w:widowControl/>
              <w:jc w:val="left"/>
              <w:rPr>
                <w:rFonts w:ascii="仿宋_GB2312" w:hAnsi="仿宋" w:eastAsia="仿宋_GB2312"/>
                <w:szCs w:val="21"/>
              </w:rPr>
            </w:pPr>
          </w:p>
        </w:tc>
        <w:tc>
          <w:tcPr>
            <w:tcW w:w="2840" w:type="dxa"/>
            <w:shd w:val="clear" w:color="auto" w:fill="auto"/>
            <w:vAlign w:val="center"/>
          </w:tcPr>
          <w:p w14:paraId="119A1136">
            <w:pPr>
              <w:widowControl/>
              <w:jc w:val="left"/>
              <w:rPr>
                <w:rFonts w:ascii="仿宋_GB2312" w:hAnsi="仿宋" w:eastAsia="仿宋_GB2312"/>
                <w:szCs w:val="21"/>
              </w:rPr>
            </w:pPr>
            <w:r>
              <w:rPr>
                <w:rFonts w:hint="eastAsia" w:ascii="仿宋_GB2312" w:hAnsi="仿宋" w:eastAsia="仿宋_GB2312"/>
                <w:szCs w:val="21"/>
              </w:rPr>
              <w:t>集合资产管理计划</w:t>
            </w:r>
          </w:p>
          <w:p w14:paraId="7AC277C9">
            <w:pPr>
              <w:widowControl/>
              <w:jc w:val="left"/>
              <w:rPr>
                <w:rFonts w:ascii="仿宋_GB2312" w:hAnsi="仿宋" w:eastAsia="仿宋_GB2312"/>
                <w:szCs w:val="21"/>
              </w:rPr>
            </w:pPr>
            <w:r>
              <w:rPr>
                <w:rFonts w:hint="eastAsia" w:ascii="仿宋_GB2312" w:hAnsi="仿宋" w:eastAsia="仿宋_GB2312"/>
                <w:szCs w:val="21"/>
              </w:rPr>
              <w:t>O-2</w:t>
            </w:r>
          </w:p>
        </w:tc>
        <w:tc>
          <w:tcPr>
            <w:tcW w:w="1920" w:type="dxa"/>
            <w:shd w:val="clear" w:color="auto" w:fill="auto"/>
            <w:vAlign w:val="center"/>
          </w:tcPr>
          <w:p w14:paraId="2BE4F495">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2E5A7F57">
            <w:pPr>
              <w:widowControl/>
              <w:jc w:val="left"/>
              <w:rPr>
                <w:rFonts w:ascii="仿宋_GB2312" w:hAnsi="仿宋" w:eastAsia="仿宋_GB2312"/>
                <w:szCs w:val="21"/>
              </w:rPr>
            </w:pPr>
            <w:r>
              <w:rPr>
                <w:rFonts w:hint="eastAsia" w:ascii="仿宋_GB2312" w:hAnsi="仿宋" w:eastAsia="仿宋_GB2312"/>
                <w:szCs w:val="21"/>
              </w:rPr>
              <w:t>　</w:t>
            </w:r>
          </w:p>
        </w:tc>
      </w:tr>
      <w:tr w14:paraId="5134C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12053318">
            <w:pPr>
              <w:widowControl/>
              <w:jc w:val="left"/>
              <w:rPr>
                <w:rFonts w:ascii="仿宋_GB2312" w:hAnsi="仿宋" w:eastAsia="仿宋_GB2312"/>
                <w:szCs w:val="21"/>
              </w:rPr>
            </w:pPr>
          </w:p>
        </w:tc>
        <w:tc>
          <w:tcPr>
            <w:tcW w:w="2020" w:type="dxa"/>
            <w:vMerge w:val="continue"/>
            <w:vAlign w:val="center"/>
          </w:tcPr>
          <w:p w14:paraId="222A4192">
            <w:pPr>
              <w:widowControl/>
              <w:jc w:val="left"/>
              <w:rPr>
                <w:rFonts w:ascii="仿宋_GB2312" w:hAnsi="仿宋" w:eastAsia="仿宋_GB2312"/>
                <w:szCs w:val="21"/>
              </w:rPr>
            </w:pPr>
          </w:p>
        </w:tc>
        <w:tc>
          <w:tcPr>
            <w:tcW w:w="2840" w:type="dxa"/>
            <w:shd w:val="clear" w:color="auto" w:fill="auto"/>
            <w:vAlign w:val="center"/>
          </w:tcPr>
          <w:p w14:paraId="5742D0BC">
            <w:pPr>
              <w:widowControl/>
              <w:jc w:val="left"/>
              <w:rPr>
                <w:rFonts w:ascii="仿宋_GB2312" w:hAnsi="仿宋" w:eastAsia="仿宋_GB2312"/>
                <w:szCs w:val="21"/>
              </w:rPr>
            </w:pPr>
            <w:r>
              <w:rPr>
                <w:rFonts w:hint="eastAsia" w:ascii="仿宋_GB2312" w:hAnsi="仿宋" w:eastAsia="仿宋_GB2312"/>
                <w:szCs w:val="21"/>
              </w:rPr>
              <w:t>保险其他资产管理计划</w:t>
            </w:r>
          </w:p>
          <w:p w14:paraId="53A85342">
            <w:pPr>
              <w:widowControl/>
              <w:jc w:val="left"/>
              <w:rPr>
                <w:rFonts w:ascii="仿宋_GB2312" w:hAnsi="仿宋" w:eastAsia="仿宋_GB2312"/>
                <w:szCs w:val="21"/>
              </w:rPr>
            </w:pPr>
            <w:r>
              <w:rPr>
                <w:rFonts w:hint="eastAsia" w:ascii="仿宋_GB2312" w:hAnsi="仿宋" w:eastAsia="仿宋_GB2312"/>
                <w:szCs w:val="21"/>
              </w:rPr>
              <w:t>O-3</w:t>
            </w:r>
          </w:p>
        </w:tc>
        <w:tc>
          <w:tcPr>
            <w:tcW w:w="1920" w:type="dxa"/>
            <w:shd w:val="clear" w:color="auto" w:fill="auto"/>
            <w:vAlign w:val="center"/>
          </w:tcPr>
          <w:p w14:paraId="6949182E">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34881486">
            <w:pPr>
              <w:widowControl/>
              <w:jc w:val="left"/>
              <w:rPr>
                <w:rFonts w:ascii="仿宋_GB2312" w:hAnsi="仿宋" w:eastAsia="仿宋_GB2312"/>
                <w:szCs w:val="21"/>
              </w:rPr>
            </w:pPr>
            <w:r>
              <w:rPr>
                <w:rFonts w:hint="eastAsia" w:ascii="仿宋_GB2312" w:hAnsi="仿宋" w:eastAsia="仿宋_GB2312"/>
                <w:szCs w:val="21"/>
              </w:rPr>
              <w:t>　</w:t>
            </w:r>
          </w:p>
        </w:tc>
      </w:tr>
      <w:tr w14:paraId="3CC8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00" w:type="dxa"/>
            <w:vMerge w:val="continue"/>
            <w:vAlign w:val="center"/>
          </w:tcPr>
          <w:p w14:paraId="755CAC4F">
            <w:pPr>
              <w:widowControl/>
              <w:jc w:val="left"/>
              <w:rPr>
                <w:rFonts w:ascii="仿宋_GB2312" w:hAnsi="仿宋" w:eastAsia="仿宋_GB2312"/>
                <w:szCs w:val="21"/>
              </w:rPr>
            </w:pPr>
          </w:p>
        </w:tc>
        <w:tc>
          <w:tcPr>
            <w:tcW w:w="2020" w:type="dxa"/>
            <w:shd w:val="clear" w:color="auto" w:fill="auto"/>
            <w:vAlign w:val="bottom"/>
          </w:tcPr>
          <w:p w14:paraId="22E398FB">
            <w:pPr>
              <w:widowControl/>
              <w:jc w:val="left"/>
              <w:rPr>
                <w:rFonts w:ascii="仿宋_GB2312" w:hAnsi="仿宋" w:eastAsia="仿宋_GB2312"/>
                <w:szCs w:val="21"/>
              </w:rPr>
            </w:pPr>
            <w:r>
              <w:rPr>
                <w:rFonts w:hint="eastAsia" w:ascii="仿宋_GB2312" w:hAnsi="仿宋" w:eastAsia="仿宋_GB2312"/>
                <w:szCs w:val="21"/>
              </w:rPr>
              <w:t>其他投资产品</w:t>
            </w:r>
          </w:p>
          <w:p w14:paraId="3F669FC0">
            <w:pPr>
              <w:widowControl/>
              <w:jc w:val="left"/>
              <w:rPr>
                <w:rFonts w:ascii="仿宋_GB2312" w:hAnsi="仿宋" w:eastAsia="仿宋_GB2312"/>
                <w:szCs w:val="21"/>
              </w:rPr>
            </w:pPr>
            <w:r>
              <w:rPr>
                <w:rFonts w:hint="eastAsia" w:ascii="仿宋_GB2312" w:hAnsi="仿宋" w:eastAsia="仿宋_GB2312"/>
                <w:szCs w:val="21"/>
              </w:rPr>
              <w:t>P</w:t>
            </w:r>
          </w:p>
        </w:tc>
        <w:tc>
          <w:tcPr>
            <w:tcW w:w="2840" w:type="dxa"/>
            <w:shd w:val="clear" w:color="auto" w:fill="auto"/>
            <w:noWrap/>
            <w:vAlign w:val="center"/>
          </w:tcPr>
          <w:p w14:paraId="731CD0D2">
            <w:pPr>
              <w:widowControl/>
              <w:jc w:val="left"/>
              <w:rPr>
                <w:rFonts w:ascii="仿宋_GB2312" w:hAnsi="仿宋" w:eastAsia="仿宋_GB2312"/>
                <w:szCs w:val="21"/>
              </w:rPr>
            </w:pPr>
            <w:r>
              <w:rPr>
                <w:rFonts w:hint="eastAsia" w:ascii="仿宋_GB2312" w:hAnsi="仿宋" w:eastAsia="仿宋_GB2312"/>
                <w:szCs w:val="21"/>
              </w:rPr>
              <w:t>　</w:t>
            </w:r>
          </w:p>
        </w:tc>
        <w:tc>
          <w:tcPr>
            <w:tcW w:w="1920" w:type="dxa"/>
            <w:shd w:val="clear" w:color="auto" w:fill="auto"/>
            <w:vAlign w:val="center"/>
          </w:tcPr>
          <w:p w14:paraId="11DDDAE0">
            <w:pPr>
              <w:widowControl/>
              <w:jc w:val="left"/>
              <w:rPr>
                <w:rFonts w:ascii="仿宋_GB2312" w:hAnsi="仿宋" w:eastAsia="仿宋_GB2312"/>
                <w:szCs w:val="21"/>
              </w:rPr>
            </w:pPr>
            <w:r>
              <w:rPr>
                <w:rFonts w:hint="eastAsia" w:ascii="仿宋_GB2312" w:hAnsi="仿宋" w:eastAsia="仿宋_GB2312"/>
                <w:szCs w:val="21"/>
              </w:rPr>
              <w:t>　</w:t>
            </w:r>
          </w:p>
        </w:tc>
        <w:tc>
          <w:tcPr>
            <w:tcW w:w="860" w:type="dxa"/>
            <w:shd w:val="clear" w:color="auto" w:fill="auto"/>
            <w:vAlign w:val="center"/>
          </w:tcPr>
          <w:p w14:paraId="5041B34A">
            <w:pPr>
              <w:widowControl/>
              <w:jc w:val="left"/>
              <w:rPr>
                <w:rFonts w:ascii="仿宋_GB2312" w:hAnsi="仿宋" w:eastAsia="仿宋_GB2312"/>
                <w:szCs w:val="21"/>
              </w:rPr>
            </w:pPr>
            <w:r>
              <w:rPr>
                <w:rFonts w:hint="eastAsia" w:ascii="仿宋_GB2312" w:hAnsi="仿宋" w:eastAsia="仿宋_GB2312"/>
                <w:szCs w:val="21"/>
              </w:rPr>
              <w:t>　</w:t>
            </w:r>
          </w:p>
        </w:tc>
      </w:tr>
    </w:tbl>
    <w:p w14:paraId="3661B6E6">
      <w:pPr>
        <w:widowControl/>
        <w:jc w:val="left"/>
      </w:pPr>
    </w:p>
    <w:p w14:paraId="31A79FEA">
      <w:pPr>
        <w:widowControl/>
        <w:jc w:val="left"/>
        <w:rPr>
          <w:rFonts w:ascii="黑体" w:hAnsi="黑体" w:eastAsia="黑体"/>
          <w:b/>
          <w:sz w:val="24"/>
          <w:szCs w:val="24"/>
        </w:rPr>
      </w:pPr>
    </w:p>
    <w:p w14:paraId="2FAFCAF7">
      <w:r>
        <w:rPr>
          <w:rFonts w:hint="eastAsia" w:ascii="黑体" w:hAnsi="黑体" w:eastAsia="黑体"/>
          <w:b/>
          <w:sz w:val="24"/>
          <w:szCs w:val="24"/>
        </w:rPr>
        <w:br w:type="page"/>
      </w:r>
    </w:p>
    <w:p w14:paraId="52F4FD55">
      <w:pPr>
        <w:widowControl/>
        <w:jc w:val="left"/>
        <w:rPr>
          <w:rFonts w:ascii="黑体" w:hAnsi="黑体" w:eastAsia="黑体"/>
          <w:b/>
          <w:sz w:val="24"/>
          <w:szCs w:val="21"/>
        </w:rPr>
      </w:pPr>
      <w:r>
        <w:rPr>
          <w:rFonts w:hint="eastAsia" w:ascii="黑体" w:hAnsi="黑体" w:eastAsia="黑体"/>
          <w:b/>
          <w:sz w:val="24"/>
          <w:szCs w:val="21"/>
        </w:rPr>
        <w:t>附表V  登记托管账户类型</w:t>
      </w:r>
    </w:p>
    <w:tbl>
      <w:tblPr>
        <w:tblStyle w:val="6"/>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2560"/>
        <w:gridCol w:w="1980"/>
        <w:gridCol w:w="3340"/>
      </w:tblGrid>
      <w:tr w14:paraId="13AA7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40" w:type="dxa"/>
            <w:vMerge w:val="restart"/>
            <w:shd w:val="clear" w:color="auto" w:fill="auto"/>
            <w:vAlign w:val="center"/>
          </w:tcPr>
          <w:p w14:paraId="48A7479F">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一级分类</w:t>
            </w:r>
          </w:p>
        </w:tc>
        <w:tc>
          <w:tcPr>
            <w:tcW w:w="2560" w:type="dxa"/>
            <w:vMerge w:val="restart"/>
            <w:shd w:val="clear" w:color="auto" w:fill="auto"/>
            <w:vAlign w:val="center"/>
          </w:tcPr>
          <w:p w14:paraId="607BB91C">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二级分类</w:t>
            </w:r>
          </w:p>
        </w:tc>
        <w:tc>
          <w:tcPr>
            <w:tcW w:w="1980" w:type="dxa"/>
            <w:vMerge w:val="restart"/>
            <w:shd w:val="clear" w:color="auto" w:fill="auto"/>
            <w:vAlign w:val="center"/>
          </w:tcPr>
          <w:p w14:paraId="1949A3C3">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三级分类</w:t>
            </w:r>
          </w:p>
        </w:tc>
        <w:tc>
          <w:tcPr>
            <w:tcW w:w="3340" w:type="dxa"/>
            <w:vMerge w:val="restart"/>
            <w:shd w:val="clear" w:color="auto" w:fill="auto"/>
            <w:vAlign w:val="center"/>
          </w:tcPr>
          <w:p w14:paraId="4AB1A194">
            <w:pPr>
              <w:widowControl/>
              <w:jc w:val="center"/>
              <w:rPr>
                <w:rFonts w:ascii="仿宋" w:hAnsi="仿宋" w:eastAsia="仿宋" w:cs="宋体"/>
                <w:color w:val="000000"/>
                <w:kern w:val="0"/>
                <w:szCs w:val="21"/>
              </w:rPr>
            </w:pPr>
            <w:r>
              <w:rPr>
                <w:rFonts w:hint="eastAsia" w:ascii="仿宋" w:hAnsi="仿宋" w:eastAsia="仿宋" w:cs="宋体"/>
                <w:color w:val="000000"/>
                <w:kern w:val="0"/>
                <w:szCs w:val="21"/>
              </w:rPr>
              <w:t>四级分类</w:t>
            </w:r>
          </w:p>
        </w:tc>
      </w:tr>
      <w:tr w14:paraId="32842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240" w:type="dxa"/>
            <w:vMerge w:val="continue"/>
            <w:vAlign w:val="center"/>
          </w:tcPr>
          <w:p w14:paraId="06866560">
            <w:pPr>
              <w:widowControl/>
              <w:jc w:val="left"/>
              <w:rPr>
                <w:rFonts w:ascii="仿宋" w:hAnsi="仿宋" w:eastAsia="仿宋" w:cs="宋体"/>
                <w:color w:val="000000"/>
                <w:kern w:val="0"/>
                <w:szCs w:val="21"/>
              </w:rPr>
            </w:pPr>
          </w:p>
        </w:tc>
        <w:tc>
          <w:tcPr>
            <w:tcW w:w="2560" w:type="dxa"/>
            <w:vMerge w:val="continue"/>
            <w:vAlign w:val="center"/>
          </w:tcPr>
          <w:p w14:paraId="7D625663">
            <w:pPr>
              <w:widowControl/>
              <w:jc w:val="left"/>
              <w:rPr>
                <w:rFonts w:ascii="仿宋" w:hAnsi="仿宋" w:eastAsia="仿宋" w:cs="宋体"/>
                <w:color w:val="000000"/>
                <w:kern w:val="0"/>
                <w:szCs w:val="21"/>
              </w:rPr>
            </w:pPr>
          </w:p>
        </w:tc>
        <w:tc>
          <w:tcPr>
            <w:tcW w:w="1980" w:type="dxa"/>
            <w:vMerge w:val="continue"/>
            <w:vAlign w:val="center"/>
          </w:tcPr>
          <w:p w14:paraId="17FBC452">
            <w:pPr>
              <w:widowControl/>
              <w:jc w:val="left"/>
              <w:rPr>
                <w:rFonts w:ascii="仿宋" w:hAnsi="仿宋" w:eastAsia="仿宋" w:cs="宋体"/>
                <w:color w:val="000000"/>
                <w:kern w:val="0"/>
                <w:szCs w:val="21"/>
              </w:rPr>
            </w:pPr>
          </w:p>
        </w:tc>
        <w:tc>
          <w:tcPr>
            <w:tcW w:w="3340" w:type="dxa"/>
            <w:vMerge w:val="continue"/>
            <w:vAlign w:val="center"/>
          </w:tcPr>
          <w:p w14:paraId="18DE4DFA">
            <w:pPr>
              <w:widowControl/>
              <w:jc w:val="left"/>
              <w:rPr>
                <w:rFonts w:ascii="仿宋" w:hAnsi="仿宋" w:eastAsia="仿宋" w:cs="宋体"/>
                <w:color w:val="000000"/>
                <w:kern w:val="0"/>
                <w:szCs w:val="21"/>
              </w:rPr>
            </w:pPr>
          </w:p>
        </w:tc>
      </w:tr>
      <w:tr w14:paraId="4981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240" w:type="dxa"/>
            <w:shd w:val="clear" w:color="auto" w:fill="auto"/>
            <w:vAlign w:val="center"/>
          </w:tcPr>
          <w:p w14:paraId="38F16EE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发行人托管账户</w:t>
            </w:r>
          </w:p>
          <w:p w14:paraId="58A775F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A</w:t>
            </w:r>
          </w:p>
        </w:tc>
        <w:tc>
          <w:tcPr>
            <w:tcW w:w="2560" w:type="dxa"/>
            <w:shd w:val="clear" w:color="auto" w:fill="auto"/>
            <w:vAlign w:val="center"/>
          </w:tcPr>
          <w:p w14:paraId="1A5ED52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1980" w:type="dxa"/>
            <w:shd w:val="clear" w:color="auto" w:fill="auto"/>
            <w:vAlign w:val="center"/>
          </w:tcPr>
          <w:p w14:paraId="3C62019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3E1E2B4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2B925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40" w:type="dxa"/>
            <w:vMerge w:val="restart"/>
            <w:shd w:val="clear" w:color="auto" w:fill="auto"/>
            <w:vAlign w:val="center"/>
          </w:tcPr>
          <w:p w14:paraId="2FA5A02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投资人自营托管账户</w:t>
            </w:r>
          </w:p>
          <w:p w14:paraId="086164C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w:t>
            </w:r>
          </w:p>
        </w:tc>
        <w:tc>
          <w:tcPr>
            <w:tcW w:w="2560" w:type="dxa"/>
            <w:vMerge w:val="restart"/>
            <w:shd w:val="clear" w:color="auto" w:fill="auto"/>
            <w:vAlign w:val="center"/>
          </w:tcPr>
          <w:p w14:paraId="1CF26FFF">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金融机构自营托管账户</w:t>
            </w:r>
          </w:p>
        </w:tc>
        <w:tc>
          <w:tcPr>
            <w:tcW w:w="1980" w:type="dxa"/>
            <w:shd w:val="clear" w:color="auto" w:fill="auto"/>
            <w:vAlign w:val="center"/>
          </w:tcPr>
          <w:p w14:paraId="5B6C709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政策性银行自营托管账户</w:t>
            </w:r>
          </w:p>
          <w:p w14:paraId="0519A78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B-1-1</w:t>
            </w:r>
          </w:p>
        </w:tc>
        <w:tc>
          <w:tcPr>
            <w:tcW w:w="3340" w:type="dxa"/>
            <w:shd w:val="clear" w:color="auto" w:fill="auto"/>
            <w:vAlign w:val="bottom"/>
          </w:tcPr>
          <w:p w14:paraId="41EE484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7A8E6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shd w:val="clear" w:color="auto" w:fill="auto"/>
            <w:vAlign w:val="center"/>
          </w:tcPr>
          <w:p w14:paraId="11FD4E93">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3D542429">
            <w:pPr>
              <w:widowControl/>
              <w:jc w:val="left"/>
              <w:rPr>
                <w:rFonts w:ascii="仿宋" w:hAnsi="仿宋" w:eastAsia="仿宋" w:cs="宋体"/>
                <w:color w:val="000000"/>
                <w:kern w:val="0"/>
                <w:szCs w:val="21"/>
              </w:rPr>
            </w:pPr>
          </w:p>
        </w:tc>
        <w:tc>
          <w:tcPr>
            <w:tcW w:w="1980" w:type="dxa"/>
            <w:vMerge w:val="restart"/>
            <w:shd w:val="clear" w:color="auto" w:fill="auto"/>
            <w:vAlign w:val="center"/>
          </w:tcPr>
          <w:p w14:paraId="5D34BBD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存款类金融机构自营托管账户</w:t>
            </w:r>
          </w:p>
        </w:tc>
        <w:tc>
          <w:tcPr>
            <w:tcW w:w="3340" w:type="dxa"/>
            <w:shd w:val="clear" w:color="auto" w:fill="auto"/>
            <w:vAlign w:val="bottom"/>
          </w:tcPr>
          <w:p w14:paraId="61EB747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国有控股商业银行自营托管账户</w:t>
            </w:r>
          </w:p>
          <w:p w14:paraId="2494579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B-1-2-1</w:t>
            </w:r>
          </w:p>
        </w:tc>
      </w:tr>
      <w:tr w14:paraId="048C3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6B459170">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2A24BBF5">
            <w:pPr>
              <w:widowControl/>
              <w:jc w:val="left"/>
              <w:rPr>
                <w:rFonts w:ascii="仿宋" w:hAnsi="仿宋" w:eastAsia="仿宋" w:cs="宋体"/>
                <w:color w:val="000000"/>
                <w:kern w:val="0"/>
                <w:szCs w:val="21"/>
              </w:rPr>
            </w:pPr>
          </w:p>
        </w:tc>
        <w:tc>
          <w:tcPr>
            <w:tcW w:w="1980" w:type="dxa"/>
            <w:vMerge w:val="continue"/>
            <w:vAlign w:val="center"/>
          </w:tcPr>
          <w:p w14:paraId="46C51177">
            <w:pPr>
              <w:widowControl/>
              <w:jc w:val="left"/>
              <w:rPr>
                <w:rFonts w:ascii="仿宋" w:hAnsi="仿宋" w:eastAsia="仿宋" w:cs="宋体"/>
                <w:color w:val="000000"/>
                <w:kern w:val="0"/>
                <w:szCs w:val="21"/>
              </w:rPr>
            </w:pPr>
          </w:p>
        </w:tc>
        <w:tc>
          <w:tcPr>
            <w:tcW w:w="3340" w:type="dxa"/>
            <w:shd w:val="clear" w:color="auto" w:fill="auto"/>
            <w:vAlign w:val="bottom"/>
          </w:tcPr>
          <w:p w14:paraId="5B71418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股份制商业银行自营托管账户</w:t>
            </w:r>
          </w:p>
          <w:p w14:paraId="3AA4914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B-1-2-2</w:t>
            </w:r>
          </w:p>
        </w:tc>
      </w:tr>
      <w:tr w14:paraId="0F15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01EE9E46">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0D018310">
            <w:pPr>
              <w:widowControl/>
              <w:jc w:val="left"/>
              <w:rPr>
                <w:rFonts w:ascii="仿宋" w:hAnsi="仿宋" w:eastAsia="仿宋" w:cs="宋体"/>
                <w:color w:val="000000"/>
                <w:kern w:val="0"/>
                <w:szCs w:val="21"/>
              </w:rPr>
            </w:pPr>
          </w:p>
        </w:tc>
        <w:tc>
          <w:tcPr>
            <w:tcW w:w="1980" w:type="dxa"/>
            <w:vMerge w:val="continue"/>
            <w:vAlign w:val="center"/>
          </w:tcPr>
          <w:p w14:paraId="5FB05721">
            <w:pPr>
              <w:widowControl/>
              <w:jc w:val="left"/>
              <w:rPr>
                <w:rFonts w:ascii="仿宋" w:hAnsi="仿宋" w:eastAsia="仿宋" w:cs="宋体"/>
                <w:color w:val="000000"/>
                <w:kern w:val="0"/>
                <w:szCs w:val="21"/>
              </w:rPr>
            </w:pPr>
          </w:p>
        </w:tc>
        <w:tc>
          <w:tcPr>
            <w:tcW w:w="3340" w:type="dxa"/>
            <w:shd w:val="clear" w:color="auto" w:fill="auto"/>
            <w:vAlign w:val="bottom"/>
          </w:tcPr>
          <w:p w14:paraId="139B60E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城商行自营托管账户</w:t>
            </w:r>
          </w:p>
          <w:p w14:paraId="75A983A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B-1-2-3</w:t>
            </w:r>
          </w:p>
        </w:tc>
      </w:tr>
      <w:tr w14:paraId="218F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512B7D59">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4F341D69">
            <w:pPr>
              <w:widowControl/>
              <w:jc w:val="left"/>
              <w:rPr>
                <w:rFonts w:ascii="仿宋" w:hAnsi="仿宋" w:eastAsia="仿宋" w:cs="宋体"/>
                <w:color w:val="000000"/>
                <w:kern w:val="0"/>
                <w:szCs w:val="21"/>
              </w:rPr>
            </w:pPr>
          </w:p>
        </w:tc>
        <w:tc>
          <w:tcPr>
            <w:tcW w:w="1980" w:type="dxa"/>
            <w:vMerge w:val="continue"/>
            <w:vAlign w:val="center"/>
          </w:tcPr>
          <w:p w14:paraId="72CD7C94">
            <w:pPr>
              <w:widowControl/>
              <w:jc w:val="left"/>
              <w:rPr>
                <w:rFonts w:ascii="仿宋" w:hAnsi="仿宋" w:eastAsia="仿宋" w:cs="宋体"/>
                <w:color w:val="000000"/>
                <w:kern w:val="0"/>
                <w:szCs w:val="21"/>
              </w:rPr>
            </w:pPr>
          </w:p>
        </w:tc>
        <w:tc>
          <w:tcPr>
            <w:tcW w:w="3340" w:type="dxa"/>
            <w:shd w:val="clear" w:color="auto" w:fill="auto"/>
            <w:vAlign w:val="bottom"/>
          </w:tcPr>
          <w:p w14:paraId="3B6ADD1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农商行和农合行自营托管账户</w:t>
            </w:r>
          </w:p>
          <w:p w14:paraId="74F0E98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B-1-2-4</w:t>
            </w:r>
          </w:p>
        </w:tc>
      </w:tr>
      <w:tr w14:paraId="45BC2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332C659B">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775DC215">
            <w:pPr>
              <w:widowControl/>
              <w:jc w:val="left"/>
              <w:rPr>
                <w:rFonts w:ascii="仿宋" w:hAnsi="仿宋" w:eastAsia="仿宋" w:cs="宋体"/>
                <w:color w:val="000000"/>
                <w:kern w:val="0"/>
                <w:szCs w:val="21"/>
              </w:rPr>
            </w:pPr>
          </w:p>
        </w:tc>
        <w:tc>
          <w:tcPr>
            <w:tcW w:w="1980" w:type="dxa"/>
            <w:vMerge w:val="continue"/>
            <w:vAlign w:val="center"/>
          </w:tcPr>
          <w:p w14:paraId="0B5A6F9C">
            <w:pPr>
              <w:widowControl/>
              <w:jc w:val="left"/>
              <w:rPr>
                <w:rFonts w:ascii="仿宋" w:hAnsi="仿宋" w:eastAsia="仿宋" w:cs="宋体"/>
                <w:color w:val="000000"/>
                <w:kern w:val="0"/>
                <w:szCs w:val="21"/>
              </w:rPr>
            </w:pPr>
          </w:p>
        </w:tc>
        <w:tc>
          <w:tcPr>
            <w:tcW w:w="3340" w:type="dxa"/>
            <w:shd w:val="clear" w:color="auto" w:fill="auto"/>
            <w:vAlign w:val="bottom"/>
          </w:tcPr>
          <w:p w14:paraId="79A56F6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村镇银行自营托管账户</w:t>
            </w:r>
          </w:p>
          <w:p w14:paraId="1DC0C0C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w:t>
            </w:r>
            <w:r>
              <w:rPr>
                <w:rFonts w:ascii="仿宋" w:hAnsi="仿宋" w:eastAsia="仿宋" w:cs="宋体"/>
                <w:color w:val="000000"/>
                <w:kern w:val="0"/>
                <w:szCs w:val="21"/>
              </w:rPr>
              <w:t>5</w:t>
            </w:r>
          </w:p>
        </w:tc>
      </w:tr>
      <w:tr w14:paraId="474A3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67A42D45">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26F375AA">
            <w:pPr>
              <w:widowControl/>
              <w:jc w:val="left"/>
              <w:rPr>
                <w:rFonts w:ascii="仿宋" w:hAnsi="仿宋" w:eastAsia="仿宋" w:cs="宋体"/>
                <w:color w:val="000000"/>
                <w:kern w:val="0"/>
                <w:szCs w:val="21"/>
              </w:rPr>
            </w:pPr>
          </w:p>
        </w:tc>
        <w:tc>
          <w:tcPr>
            <w:tcW w:w="1980" w:type="dxa"/>
            <w:vMerge w:val="continue"/>
            <w:vAlign w:val="center"/>
          </w:tcPr>
          <w:p w14:paraId="5915E878">
            <w:pPr>
              <w:widowControl/>
              <w:jc w:val="left"/>
              <w:rPr>
                <w:rFonts w:ascii="仿宋" w:hAnsi="仿宋" w:eastAsia="仿宋" w:cs="宋体"/>
                <w:color w:val="000000"/>
                <w:kern w:val="0"/>
                <w:szCs w:val="21"/>
              </w:rPr>
            </w:pPr>
          </w:p>
        </w:tc>
        <w:tc>
          <w:tcPr>
            <w:tcW w:w="3340" w:type="dxa"/>
            <w:shd w:val="clear" w:color="auto" w:fill="auto"/>
            <w:vAlign w:val="bottom"/>
          </w:tcPr>
          <w:p w14:paraId="1803AAD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城信社及联社自营托管账户</w:t>
            </w:r>
          </w:p>
          <w:p w14:paraId="641F793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w:t>
            </w:r>
            <w:r>
              <w:rPr>
                <w:rFonts w:ascii="仿宋" w:hAnsi="仿宋" w:eastAsia="仿宋" w:cs="宋体"/>
                <w:color w:val="000000"/>
                <w:kern w:val="0"/>
                <w:szCs w:val="21"/>
              </w:rPr>
              <w:t>6</w:t>
            </w:r>
          </w:p>
        </w:tc>
      </w:tr>
      <w:tr w14:paraId="3A4C9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71DA5579">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39D60E9E">
            <w:pPr>
              <w:widowControl/>
              <w:jc w:val="left"/>
              <w:rPr>
                <w:rFonts w:ascii="仿宋" w:hAnsi="仿宋" w:eastAsia="仿宋" w:cs="宋体"/>
                <w:color w:val="000000"/>
                <w:kern w:val="0"/>
                <w:szCs w:val="21"/>
              </w:rPr>
            </w:pPr>
          </w:p>
        </w:tc>
        <w:tc>
          <w:tcPr>
            <w:tcW w:w="1980" w:type="dxa"/>
            <w:vMerge w:val="continue"/>
            <w:vAlign w:val="center"/>
          </w:tcPr>
          <w:p w14:paraId="59CBEB35">
            <w:pPr>
              <w:widowControl/>
              <w:jc w:val="left"/>
              <w:rPr>
                <w:rFonts w:ascii="仿宋" w:hAnsi="仿宋" w:eastAsia="仿宋" w:cs="宋体"/>
                <w:color w:val="000000"/>
                <w:kern w:val="0"/>
                <w:szCs w:val="21"/>
              </w:rPr>
            </w:pPr>
          </w:p>
        </w:tc>
        <w:tc>
          <w:tcPr>
            <w:tcW w:w="3340" w:type="dxa"/>
            <w:shd w:val="clear" w:color="auto" w:fill="auto"/>
            <w:vAlign w:val="bottom"/>
          </w:tcPr>
          <w:p w14:paraId="6F939BC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农信社及联社自营托管账户</w:t>
            </w:r>
          </w:p>
          <w:p w14:paraId="5C781F5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w:t>
            </w:r>
            <w:r>
              <w:rPr>
                <w:rFonts w:ascii="仿宋" w:hAnsi="仿宋" w:eastAsia="仿宋" w:cs="宋体"/>
                <w:color w:val="000000"/>
                <w:kern w:val="0"/>
                <w:szCs w:val="21"/>
              </w:rPr>
              <w:t>7</w:t>
            </w:r>
          </w:p>
        </w:tc>
      </w:tr>
      <w:tr w14:paraId="334B7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shd w:val="clear" w:color="auto" w:fill="auto"/>
            <w:vAlign w:val="center"/>
          </w:tcPr>
          <w:p w14:paraId="45E464A9">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3CE96CB2">
            <w:pPr>
              <w:widowControl/>
              <w:jc w:val="left"/>
              <w:rPr>
                <w:rFonts w:ascii="仿宋" w:hAnsi="仿宋" w:eastAsia="仿宋" w:cs="宋体"/>
                <w:color w:val="000000"/>
                <w:kern w:val="0"/>
                <w:szCs w:val="21"/>
              </w:rPr>
            </w:pPr>
          </w:p>
        </w:tc>
        <w:tc>
          <w:tcPr>
            <w:tcW w:w="1980" w:type="dxa"/>
            <w:vMerge w:val="continue"/>
            <w:vAlign w:val="center"/>
          </w:tcPr>
          <w:p w14:paraId="2FC7F81B">
            <w:pPr>
              <w:widowControl/>
              <w:jc w:val="left"/>
              <w:rPr>
                <w:rFonts w:ascii="仿宋" w:hAnsi="仿宋" w:eastAsia="仿宋" w:cs="宋体"/>
                <w:color w:val="000000"/>
                <w:kern w:val="0"/>
                <w:szCs w:val="21"/>
              </w:rPr>
            </w:pPr>
          </w:p>
        </w:tc>
        <w:tc>
          <w:tcPr>
            <w:tcW w:w="3340" w:type="dxa"/>
            <w:shd w:val="clear" w:color="auto" w:fill="auto"/>
            <w:vAlign w:val="bottom"/>
          </w:tcPr>
          <w:p w14:paraId="2C3A160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商业银行分支机构自营托管账户</w:t>
            </w:r>
          </w:p>
          <w:p w14:paraId="51B5C02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w:t>
            </w:r>
            <w:r>
              <w:rPr>
                <w:rFonts w:ascii="仿宋" w:hAnsi="仿宋" w:eastAsia="仿宋" w:cs="宋体"/>
                <w:color w:val="000000"/>
                <w:kern w:val="0"/>
                <w:szCs w:val="21"/>
              </w:rPr>
              <w:t>8</w:t>
            </w:r>
          </w:p>
        </w:tc>
      </w:tr>
      <w:tr w14:paraId="012D8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6F3BD8D1">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43E9BC13">
            <w:pPr>
              <w:widowControl/>
              <w:jc w:val="left"/>
              <w:rPr>
                <w:rFonts w:ascii="仿宋" w:hAnsi="仿宋" w:eastAsia="仿宋" w:cs="宋体"/>
                <w:color w:val="000000"/>
                <w:kern w:val="0"/>
                <w:szCs w:val="21"/>
              </w:rPr>
            </w:pPr>
          </w:p>
        </w:tc>
        <w:tc>
          <w:tcPr>
            <w:tcW w:w="1980" w:type="dxa"/>
            <w:vMerge w:val="continue"/>
            <w:vAlign w:val="center"/>
          </w:tcPr>
          <w:p w14:paraId="133C29EB">
            <w:pPr>
              <w:widowControl/>
              <w:jc w:val="left"/>
              <w:rPr>
                <w:rFonts w:ascii="仿宋" w:hAnsi="仿宋" w:eastAsia="仿宋" w:cs="宋体"/>
                <w:color w:val="000000"/>
                <w:kern w:val="0"/>
                <w:szCs w:val="21"/>
              </w:rPr>
            </w:pPr>
          </w:p>
        </w:tc>
        <w:tc>
          <w:tcPr>
            <w:tcW w:w="3340" w:type="dxa"/>
            <w:shd w:val="clear" w:color="auto" w:fill="auto"/>
            <w:vAlign w:val="bottom"/>
          </w:tcPr>
          <w:p w14:paraId="099A950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民营银行自营托管银行</w:t>
            </w:r>
          </w:p>
          <w:p w14:paraId="21898AD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w:t>
            </w:r>
            <w:r>
              <w:rPr>
                <w:rFonts w:ascii="仿宋" w:hAnsi="仿宋" w:eastAsia="仿宋" w:cs="宋体"/>
                <w:color w:val="000000"/>
                <w:kern w:val="0"/>
                <w:szCs w:val="21"/>
              </w:rPr>
              <w:t>9</w:t>
            </w:r>
          </w:p>
        </w:tc>
      </w:tr>
      <w:tr w14:paraId="6663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45D242C9">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021318E4">
            <w:pPr>
              <w:widowControl/>
              <w:jc w:val="left"/>
              <w:rPr>
                <w:rFonts w:ascii="仿宋" w:hAnsi="仿宋" w:eastAsia="仿宋" w:cs="宋体"/>
                <w:color w:val="000000"/>
                <w:kern w:val="0"/>
                <w:szCs w:val="21"/>
              </w:rPr>
            </w:pPr>
          </w:p>
        </w:tc>
        <w:tc>
          <w:tcPr>
            <w:tcW w:w="1980" w:type="dxa"/>
            <w:vMerge w:val="continue"/>
            <w:vAlign w:val="center"/>
          </w:tcPr>
          <w:p w14:paraId="2D9A08B7">
            <w:pPr>
              <w:widowControl/>
              <w:jc w:val="left"/>
              <w:rPr>
                <w:rFonts w:ascii="仿宋" w:hAnsi="仿宋" w:eastAsia="仿宋" w:cs="宋体"/>
                <w:color w:val="000000"/>
                <w:kern w:val="0"/>
                <w:szCs w:val="21"/>
              </w:rPr>
            </w:pPr>
          </w:p>
        </w:tc>
        <w:tc>
          <w:tcPr>
            <w:tcW w:w="3340" w:type="dxa"/>
            <w:shd w:val="clear" w:color="auto" w:fill="auto"/>
            <w:vAlign w:val="bottom"/>
          </w:tcPr>
          <w:p w14:paraId="1BE8D5F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外资银行自营托管银行</w:t>
            </w:r>
          </w:p>
          <w:p w14:paraId="4397300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B-1-2-</w:t>
            </w:r>
            <w:r>
              <w:rPr>
                <w:rFonts w:ascii="仿宋" w:hAnsi="仿宋" w:eastAsia="仿宋" w:cs="宋体"/>
                <w:color w:val="000000"/>
                <w:kern w:val="0"/>
                <w:szCs w:val="21"/>
              </w:rPr>
              <w:t>10</w:t>
            </w:r>
          </w:p>
        </w:tc>
      </w:tr>
      <w:tr w14:paraId="6C5E1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3ECEC3AB">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3D519991">
            <w:pPr>
              <w:widowControl/>
              <w:jc w:val="left"/>
              <w:rPr>
                <w:rFonts w:ascii="仿宋" w:hAnsi="仿宋" w:eastAsia="仿宋" w:cs="宋体"/>
                <w:color w:val="000000"/>
                <w:kern w:val="0"/>
                <w:szCs w:val="21"/>
              </w:rPr>
            </w:pPr>
          </w:p>
        </w:tc>
        <w:tc>
          <w:tcPr>
            <w:tcW w:w="1980" w:type="dxa"/>
            <w:vMerge w:val="restart"/>
            <w:shd w:val="clear" w:color="auto" w:fill="auto"/>
            <w:vAlign w:val="center"/>
          </w:tcPr>
          <w:p w14:paraId="097F3B4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其他银行业金融机构自营托管账户</w:t>
            </w:r>
          </w:p>
        </w:tc>
        <w:tc>
          <w:tcPr>
            <w:tcW w:w="3340" w:type="dxa"/>
            <w:shd w:val="clear" w:color="auto" w:fill="auto"/>
            <w:vAlign w:val="bottom"/>
          </w:tcPr>
          <w:p w14:paraId="09BC8C5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财务公司自营托管账户</w:t>
            </w:r>
          </w:p>
          <w:p w14:paraId="28BE1F6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B-1-3-1</w:t>
            </w:r>
          </w:p>
        </w:tc>
      </w:tr>
      <w:tr w14:paraId="3625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675B8C44">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5C4EEAA1">
            <w:pPr>
              <w:widowControl/>
              <w:jc w:val="left"/>
              <w:rPr>
                <w:rFonts w:ascii="仿宋" w:hAnsi="仿宋" w:eastAsia="仿宋" w:cs="宋体"/>
                <w:color w:val="000000"/>
                <w:kern w:val="0"/>
                <w:szCs w:val="21"/>
              </w:rPr>
            </w:pPr>
          </w:p>
        </w:tc>
        <w:tc>
          <w:tcPr>
            <w:tcW w:w="1980" w:type="dxa"/>
            <w:vMerge w:val="continue"/>
            <w:vAlign w:val="center"/>
          </w:tcPr>
          <w:p w14:paraId="23A525DA">
            <w:pPr>
              <w:widowControl/>
              <w:jc w:val="left"/>
              <w:rPr>
                <w:rFonts w:ascii="仿宋" w:hAnsi="仿宋" w:eastAsia="仿宋" w:cs="宋体"/>
                <w:color w:val="000000"/>
                <w:kern w:val="0"/>
                <w:szCs w:val="21"/>
              </w:rPr>
            </w:pPr>
          </w:p>
        </w:tc>
        <w:tc>
          <w:tcPr>
            <w:tcW w:w="3340" w:type="dxa"/>
            <w:shd w:val="clear" w:color="auto" w:fill="auto"/>
            <w:vAlign w:val="bottom"/>
          </w:tcPr>
          <w:p w14:paraId="3F0EB82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信托公司自营托管账户</w:t>
            </w:r>
          </w:p>
          <w:p w14:paraId="210673B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B-1-3-2</w:t>
            </w:r>
          </w:p>
        </w:tc>
      </w:tr>
      <w:tr w14:paraId="62E41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33C2BC19">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192DBC02">
            <w:pPr>
              <w:widowControl/>
              <w:jc w:val="left"/>
              <w:rPr>
                <w:rFonts w:ascii="仿宋" w:hAnsi="仿宋" w:eastAsia="仿宋" w:cs="宋体"/>
                <w:color w:val="000000"/>
                <w:kern w:val="0"/>
                <w:szCs w:val="21"/>
              </w:rPr>
            </w:pPr>
          </w:p>
        </w:tc>
        <w:tc>
          <w:tcPr>
            <w:tcW w:w="1980" w:type="dxa"/>
            <w:vMerge w:val="continue"/>
            <w:vAlign w:val="center"/>
          </w:tcPr>
          <w:p w14:paraId="5ADD565D">
            <w:pPr>
              <w:widowControl/>
              <w:jc w:val="left"/>
              <w:rPr>
                <w:rFonts w:ascii="仿宋" w:hAnsi="仿宋" w:eastAsia="仿宋" w:cs="宋体"/>
                <w:color w:val="000000"/>
                <w:kern w:val="0"/>
                <w:szCs w:val="21"/>
              </w:rPr>
            </w:pPr>
          </w:p>
        </w:tc>
        <w:tc>
          <w:tcPr>
            <w:tcW w:w="3340" w:type="dxa"/>
            <w:shd w:val="clear" w:color="auto" w:fill="auto"/>
            <w:vAlign w:val="bottom"/>
          </w:tcPr>
          <w:p w14:paraId="1228BCF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金融租赁公司自营托管账户</w:t>
            </w:r>
          </w:p>
          <w:p w14:paraId="196CEA9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B-1-3-3</w:t>
            </w:r>
          </w:p>
        </w:tc>
      </w:tr>
      <w:tr w14:paraId="689BF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2008D3AB">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193356C3">
            <w:pPr>
              <w:widowControl/>
              <w:jc w:val="left"/>
              <w:rPr>
                <w:rFonts w:ascii="仿宋" w:hAnsi="仿宋" w:eastAsia="仿宋" w:cs="宋体"/>
                <w:color w:val="000000"/>
                <w:kern w:val="0"/>
                <w:szCs w:val="21"/>
              </w:rPr>
            </w:pPr>
          </w:p>
        </w:tc>
        <w:tc>
          <w:tcPr>
            <w:tcW w:w="1980" w:type="dxa"/>
            <w:vMerge w:val="continue"/>
            <w:vAlign w:val="center"/>
          </w:tcPr>
          <w:p w14:paraId="64CDE74F">
            <w:pPr>
              <w:widowControl/>
              <w:jc w:val="left"/>
              <w:rPr>
                <w:rFonts w:ascii="仿宋" w:hAnsi="仿宋" w:eastAsia="仿宋" w:cs="宋体"/>
                <w:color w:val="000000"/>
                <w:kern w:val="0"/>
                <w:szCs w:val="21"/>
              </w:rPr>
            </w:pPr>
          </w:p>
        </w:tc>
        <w:tc>
          <w:tcPr>
            <w:tcW w:w="3340" w:type="dxa"/>
            <w:shd w:val="clear" w:color="auto" w:fill="auto"/>
            <w:vAlign w:val="bottom"/>
          </w:tcPr>
          <w:p w14:paraId="272DD0D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资产管理公司自营托管账户</w:t>
            </w:r>
          </w:p>
          <w:p w14:paraId="067DDF8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B-1-3-4</w:t>
            </w:r>
          </w:p>
        </w:tc>
      </w:tr>
      <w:tr w14:paraId="5B42E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2E2B9015">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52202A68">
            <w:pPr>
              <w:widowControl/>
              <w:jc w:val="left"/>
              <w:rPr>
                <w:rFonts w:ascii="仿宋" w:hAnsi="仿宋" w:eastAsia="仿宋" w:cs="宋体"/>
                <w:color w:val="000000"/>
                <w:kern w:val="0"/>
                <w:szCs w:val="21"/>
              </w:rPr>
            </w:pPr>
          </w:p>
        </w:tc>
        <w:tc>
          <w:tcPr>
            <w:tcW w:w="1980" w:type="dxa"/>
            <w:vMerge w:val="continue"/>
            <w:vAlign w:val="center"/>
          </w:tcPr>
          <w:p w14:paraId="685EA439">
            <w:pPr>
              <w:widowControl/>
              <w:jc w:val="left"/>
              <w:rPr>
                <w:rFonts w:ascii="仿宋" w:hAnsi="仿宋" w:eastAsia="仿宋" w:cs="宋体"/>
                <w:color w:val="000000"/>
                <w:kern w:val="0"/>
                <w:szCs w:val="21"/>
              </w:rPr>
            </w:pPr>
          </w:p>
        </w:tc>
        <w:tc>
          <w:tcPr>
            <w:tcW w:w="3340" w:type="dxa"/>
            <w:shd w:val="clear" w:color="auto" w:fill="auto"/>
            <w:vAlign w:val="bottom"/>
          </w:tcPr>
          <w:p w14:paraId="754AB47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汽车金融公司自营托管账户</w:t>
            </w:r>
          </w:p>
          <w:p w14:paraId="518A018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B-1-3-5</w:t>
            </w:r>
          </w:p>
        </w:tc>
      </w:tr>
      <w:tr w14:paraId="22071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4265975B">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441CB569">
            <w:pPr>
              <w:widowControl/>
              <w:jc w:val="left"/>
              <w:rPr>
                <w:rFonts w:ascii="仿宋" w:hAnsi="仿宋" w:eastAsia="仿宋" w:cs="宋体"/>
                <w:color w:val="000000"/>
                <w:kern w:val="0"/>
                <w:szCs w:val="21"/>
              </w:rPr>
            </w:pPr>
          </w:p>
        </w:tc>
        <w:tc>
          <w:tcPr>
            <w:tcW w:w="1980" w:type="dxa"/>
            <w:vMerge w:val="continue"/>
            <w:vAlign w:val="center"/>
          </w:tcPr>
          <w:p w14:paraId="65FBCED0">
            <w:pPr>
              <w:widowControl/>
              <w:jc w:val="left"/>
              <w:rPr>
                <w:rFonts w:ascii="仿宋" w:hAnsi="仿宋" w:eastAsia="仿宋" w:cs="宋体"/>
                <w:color w:val="000000"/>
                <w:kern w:val="0"/>
                <w:szCs w:val="21"/>
              </w:rPr>
            </w:pPr>
          </w:p>
        </w:tc>
        <w:tc>
          <w:tcPr>
            <w:tcW w:w="3340" w:type="dxa"/>
            <w:shd w:val="clear" w:color="auto" w:fill="auto"/>
            <w:vAlign w:val="bottom"/>
          </w:tcPr>
          <w:p w14:paraId="64BB7EE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消费金融公司自营托管账户</w:t>
            </w:r>
          </w:p>
          <w:p w14:paraId="14B4E14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B-1-3-6</w:t>
            </w:r>
          </w:p>
        </w:tc>
      </w:tr>
      <w:tr w14:paraId="3E15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388D9F59">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6C1E60CA">
            <w:pPr>
              <w:widowControl/>
              <w:jc w:val="left"/>
              <w:rPr>
                <w:rFonts w:ascii="仿宋" w:hAnsi="仿宋" w:eastAsia="仿宋" w:cs="宋体"/>
                <w:color w:val="000000"/>
                <w:kern w:val="0"/>
                <w:szCs w:val="21"/>
              </w:rPr>
            </w:pPr>
          </w:p>
        </w:tc>
        <w:tc>
          <w:tcPr>
            <w:tcW w:w="1980" w:type="dxa"/>
            <w:vMerge w:val="restart"/>
            <w:shd w:val="clear" w:color="auto" w:fill="auto"/>
            <w:vAlign w:val="center"/>
          </w:tcPr>
          <w:p w14:paraId="5F60FE8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证券类金融机构自营托管账户</w:t>
            </w:r>
          </w:p>
        </w:tc>
        <w:tc>
          <w:tcPr>
            <w:tcW w:w="3340" w:type="dxa"/>
            <w:shd w:val="clear" w:color="auto" w:fill="auto"/>
            <w:vAlign w:val="bottom"/>
          </w:tcPr>
          <w:p w14:paraId="4F5B756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证券公司自营托管账户</w:t>
            </w:r>
          </w:p>
          <w:p w14:paraId="628A490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B-1-4-1</w:t>
            </w:r>
          </w:p>
        </w:tc>
      </w:tr>
      <w:tr w14:paraId="4363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shd w:val="clear" w:color="auto" w:fill="auto"/>
            <w:vAlign w:val="center"/>
          </w:tcPr>
          <w:p w14:paraId="7B78A975">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4B54DBAE">
            <w:pPr>
              <w:widowControl/>
              <w:jc w:val="left"/>
              <w:rPr>
                <w:rFonts w:ascii="仿宋" w:hAnsi="仿宋" w:eastAsia="仿宋" w:cs="宋体"/>
                <w:color w:val="000000"/>
                <w:kern w:val="0"/>
                <w:szCs w:val="21"/>
              </w:rPr>
            </w:pPr>
          </w:p>
        </w:tc>
        <w:tc>
          <w:tcPr>
            <w:tcW w:w="1980" w:type="dxa"/>
            <w:vMerge w:val="continue"/>
            <w:vAlign w:val="center"/>
          </w:tcPr>
          <w:p w14:paraId="6D58B903">
            <w:pPr>
              <w:widowControl/>
              <w:jc w:val="left"/>
              <w:rPr>
                <w:rFonts w:ascii="仿宋" w:hAnsi="仿宋" w:eastAsia="仿宋" w:cs="宋体"/>
                <w:color w:val="000000"/>
                <w:kern w:val="0"/>
                <w:szCs w:val="21"/>
              </w:rPr>
            </w:pPr>
          </w:p>
        </w:tc>
        <w:tc>
          <w:tcPr>
            <w:tcW w:w="3340" w:type="dxa"/>
            <w:shd w:val="clear" w:color="auto" w:fill="auto"/>
            <w:vAlign w:val="bottom"/>
          </w:tcPr>
          <w:p w14:paraId="1238902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基金公司及子公司自营托管账户</w:t>
            </w:r>
          </w:p>
          <w:p w14:paraId="2C3785C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B-1-4-2</w:t>
            </w:r>
          </w:p>
        </w:tc>
      </w:tr>
      <w:tr w14:paraId="7F5D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5C749337">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6F1DFCC9">
            <w:pPr>
              <w:widowControl/>
              <w:jc w:val="left"/>
              <w:rPr>
                <w:rFonts w:ascii="仿宋" w:hAnsi="仿宋" w:eastAsia="仿宋" w:cs="宋体"/>
                <w:color w:val="000000"/>
                <w:kern w:val="0"/>
                <w:szCs w:val="21"/>
              </w:rPr>
            </w:pPr>
          </w:p>
        </w:tc>
        <w:tc>
          <w:tcPr>
            <w:tcW w:w="1980" w:type="dxa"/>
            <w:vMerge w:val="continue"/>
            <w:vAlign w:val="center"/>
          </w:tcPr>
          <w:p w14:paraId="58B1F8B8">
            <w:pPr>
              <w:widowControl/>
              <w:jc w:val="left"/>
              <w:rPr>
                <w:rFonts w:ascii="仿宋" w:hAnsi="仿宋" w:eastAsia="仿宋" w:cs="宋体"/>
                <w:color w:val="000000"/>
                <w:kern w:val="0"/>
                <w:szCs w:val="21"/>
              </w:rPr>
            </w:pPr>
          </w:p>
        </w:tc>
        <w:tc>
          <w:tcPr>
            <w:tcW w:w="3340" w:type="dxa"/>
            <w:shd w:val="clear" w:color="auto" w:fill="auto"/>
            <w:vAlign w:val="bottom"/>
          </w:tcPr>
          <w:p w14:paraId="4E182A9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期货公司自营托管账户</w:t>
            </w:r>
          </w:p>
          <w:p w14:paraId="140FE88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B-1-4-3</w:t>
            </w:r>
          </w:p>
        </w:tc>
      </w:tr>
      <w:tr w14:paraId="2AA8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7E91A2CD">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72D9ECC6">
            <w:pPr>
              <w:widowControl/>
              <w:jc w:val="left"/>
              <w:rPr>
                <w:rFonts w:ascii="仿宋" w:hAnsi="仿宋" w:eastAsia="仿宋" w:cs="宋体"/>
                <w:color w:val="000000"/>
                <w:kern w:val="0"/>
                <w:szCs w:val="21"/>
              </w:rPr>
            </w:pPr>
          </w:p>
        </w:tc>
        <w:tc>
          <w:tcPr>
            <w:tcW w:w="1980" w:type="dxa"/>
            <w:vMerge w:val="restart"/>
            <w:shd w:val="clear" w:color="auto" w:fill="auto"/>
            <w:vAlign w:val="center"/>
          </w:tcPr>
          <w:p w14:paraId="43DC031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保险类金融机构自营托管账户</w:t>
            </w:r>
          </w:p>
        </w:tc>
        <w:tc>
          <w:tcPr>
            <w:tcW w:w="3340" w:type="dxa"/>
            <w:shd w:val="clear" w:color="auto" w:fill="auto"/>
            <w:vAlign w:val="bottom"/>
          </w:tcPr>
          <w:p w14:paraId="4866290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保险公司自营托管账户</w:t>
            </w:r>
          </w:p>
          <w:p w14:paraId="71B0CDA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B-1-5-1</w:t>
            </w:r>
          </w:p>
        </w:tc>
      </w:tr>
      <w:tr w14:paraId="0B0B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shd w:val="clear" w:color="auto" w:fill="auto"/>
            <w:vAlign w:val="center"/>
          </w:tcPr>
          <w:p w14:paraId="5E5859F8">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4F9BA5B2">
            <w:pPr>
              <w:widowControl/>
              <w:jc w:val="left"/>
              <w:rPr>
                <w:rFonts w:ascii="仿宋" w:hAnsi="仿宋" w:eastAsia="仿宋" w:cs="宋体"/>
                <w:color w:val="000000"/>
                <w:kern w:val="0"/>
                <w:szCs w:val="21"/>
              </w:rPr>
            </w:pPr>
          </w:p>
        </w:tc>
        <w:tc>
          <w:tcPr>
            <w:tcW w:w="1980" w:type="dxa"/>
            <w:vMerge w:val="continue"/>
            <w:vAlign w:val="center"/>
          </w:tcPr>
          <w:p w14:paraId="2D8C8FA8">
            <w:pPr>
              <w:widowControl/>
              <w:jc w:val="left"/>
              <w:rPr>
                <w:rFonts w:ascii="仿宋" w:hAnsi="仿宋" w:eastAsia="仿宋" w:cs="宋体"/>
                <w:color w:val="000000"/>
                <w:kern w:val="0"/>
                <w:szCs w:val="21"/>
              </w:rPr>
            </w:pPr>
          </w:p>
        </w:tc>
        <w:tc>
          <w:tcPr>
            <w:tcW w:w="3340" w:type="dxa"/>
            <w:shd w:val="clear" w:color="auto" w:fill="auto"/>
            <w:vAlign w:val="bottom"/>
          </w:tcPr>
          <w:p w14:paraId="48E2815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保险资产管理公司自营托管账户</w:t>
            </w:r>
          </w:p>
          <w:p w14:paraId="04AF02F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B-1-5-2</w:t>
            </w:r>
          </w:p>
        </w:tc>
      </w:tr>
      <w:tr w14:paraId="32B0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48088F06">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381DB11F">
            <w:pPr>
              <w:widowControl/>
              <w:jc w:val="left"/>
              <w:rPr>
                <w:rFonts w:ascii="仿宋" w:hAnsi="仿宋" w:eastAsia="仿宋" w:cs="宋体"/>
                <w:color w:val="000000"/>
                <w:kern w:val="0"/>
                <w:szCs w:val="21"/>
              </w:rPr>
            </w:pPr>
          </w:p>
        </w:tc>
        <w:tc>
          <w:tcPr>
            <w:tcW w:w="1980" w:type="dxa"/>
            <w:vMerge w:val="continue"/>
            <w:vAlign w:val="center"/>
          </w:tcPr>
          <w:p w14:paraId="239620A5">
            <w:pPr>
              <w:widowControl/>
              <w:jc w:val="left"/>
              <w:rPr>
                <w:rFonts w:ascii="仿宋" w:hAnsi="仿宋" w:eastAsia="仿宋" w:cs="宋体"/>
                <w:color w:val="000000"/>
                <w:kern w:val="0"/>
                <w:szCs w:val="21"/>
              </w:rPr>
            </w:pPr>
          </w:p>
        </w:tc>
        <w:tc>
          <w:tcPr>
            <w:tcW w:w="3340" w:type="dxa"/>
            <w:shd w:val="clear" w:color="auto" w:fill="auto"/>
            <w:vAlign w:val="bottom"/>
          </w:tcPr>
          <w:p w14:paraId="0EFCD6D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保险经纪公司自营托管账户</w:t>
            </w:r>
          </w:p>
          <w:p w14:paraId="214AF19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B-1-5-3</w:t>
            </w:r>
          </w:p>
        </w:tc>
      </w:tr>
      <w:tr w14:paraId="3544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40AB1F18">
            <w:pPr>
              <w:widowControl/>
              <w:jc w:val="left"/>
              <w:rPr>
                <w:rFonts w:ascii="仿宋" w:hAnsi="仿宋" w:eastAsia="仿宋" w:cs="宋体"/>
                <w:color w:val="000000"/>
                <w:kern w:val="0"/>
                <w:szCs w:val="21"/>
              </w:rPr>
            </w:pPr>
          </w:p>
        </w:tc>
        <w:tc>
          <w:tcPr>
            <w:tcW w:w="2560" w:type="dxa"/>
            <w:vMerge w:val="restart"/>
            <w:shd w:val="clear" w:color="auto" w:fill="auto"/>
            <w:vAlign w:val="center"/>
          </w:tcPr>
          <w:p w14:paraId="769C83A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非金融机构自营托管账户</w:t>
            </w:r>
          </w:p>
          <w:p w14:paraId="628841E9">
            <w:pPr>
              <w:widowControl/>
              <w:jc w:val="left"/>
              <w:rPr>
                <w:rFonts w:ascii="仿宋" w:hAnsi="仿宋" w:eastAsia="仿宋" w:cs="宋体"/>
                <w:color w:val="000000"/>
                <w:kern w:val="0"/>
                <w:szCs w:val="21"/>
              </w:rPr>
            </w:pPr>
          </w:p>
        </w:tc>
        <w:tc>
          <w:tcPr>
            <w:tcW w:w="1980" w:type="dxa"/>
            <w:vMerge w:val="restart"/>
            <w:shd w:val="clear" w:color="auto" w:fill="auto"/>
            <w:vAlign w:val="center"/>
          </w:tcPr>
          <w:p w14:paraId="1013C5A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企业单位自营托管账户</w:t>
            </w:r>
          </w:p>
        </w:tc>
        <w:tc>
          <w:tcPr>
            <w:tcW w:w="3340" w:type="dxa"/>
            <w:shd w:val="clear" w:color="auto" w:fill="auto"/>
            <w:vAlign w:val="bottom"/>
          </w:tcPr>
          <w:p w14:paraId="507B6AC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央企及子公司自营托管账户</w:t>
            </w:r>
          </w:p>
          <w:p w14:paraId="3EA7498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B-2-1-1</w:t>
            </w:r>
          </w:p>
        </w:tc>
      </w:tr>
      <w:tr w14:paraId="45C9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67168DB9">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60CB2FA3">
            <w:pPr>
              <w:widowControl/>
              <w:jc w:val="left"/>
              <w:rPr>
                <w:rFonts w:ascii="仿宋" w:hAnsi="仿宋" w:eastAsia="仿宋" w:cs="宋体"/>
                <w:color w:val="000000"/>
                <w:kern w:val="0"/>
                <w:szCs w:val="21"/>
              </w:rPr>
            </w:pPr>
          </w:p>
        </w:tc>
        <w:tc>
          <w:tcPr>
            <w:tcW w:w="1980" w:type="dxa"/>
            <w:vMerge w:val="continue"/>
            <w:vAlign w:val="center"/>
          </w:tcPr>
          <w:p w14:paraId="16D72045">
            <w:pPr>
              <w:widowControl/>
              <w:jc w:val="left"/>
              <w:rPr>
                <w:rFonts w:ascii="仿宋" w:hAnsi="仿宋" w:eastAsia="仿宋" w:cs="宋体"/>
                <w:color w:val="000000"/>
                <w:kern w:val="0"/>
                <w:szCs w:val="21"/>
              </w:rPr>
            </w:pPr>
          </w:p>
        </w:tc>
        <w:tc>
          <w:tcPr>
            <w:tcW w:w="3340" w:type="dxa"/>
            <w:shd w:val="clear" w:color="auto" w:fill="auto"/>
            <w:vAlign w:val="bottom"/>
          </w:tcPr>
          <w:p w14:paraId="25EDD12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地方国企自营托管账户</w:t>
            </w:r>
          </w:p>
          <w:p w14:paraId="1358CAF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B-2-1-2</w:t>
            </w:r>
          </w:p>
        </w:tc>
      </w:tr>
      <w:tr w14:paraId="7271D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0B21D79A">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6EB668EA">
            <w:pPr>
              <w:widowControl/>
              <w:jc w:val="left"/>
              <w:rPr>
                <w:rFonts w:ascii="仿宋" w:hAnsi="仿宋" w:eastAsia="仿宋" w:cs="宋体"/>
                <w:color w:val="000000"/>
                <w:kern w:val="0"/>
                <w:szCs w:val="21"/>
              </w:rPr>
            </w:pPr>
          </w:p>
        </w:tc>
        <w:tc>
          <w:tcPr>
            <w:tcW w:w="1980" w:type="dxa"/>
            <w:vMerge w:val="continue"/>
            <w:vAlign w:val="center"/>
          </w:tcPr>
          <w:p w14:paraId="67FEB15B">
            <w:pPr>
              <w:widowControl/>
              <w:jc w:val="left"/>
              <w:rPr>
                <w:rFonts w:ascii="仿宋" w:hAnsi="仿宋" w:eastAsia="仿宋" w:cs="宋体"/>
                <w:color w:val="000000"/>
                <w:kern w:val="0"/>
                <w:szCs w:val="21"/>
              </w:rPr>
            </w:pPr>
          </w:p>
        </w:tc>
        <w:tc>
          <w:tcPr>
            <w:tcW w:w="3340" w:type="dxa"/>
            <w:shd w:val="clear" w:color="auto" w:fill="auto"/>
            <w:vAlign w:val="bottom"/>
          </w:tcPr>
          <w:p w14:paraId="7F4E2F5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民营企业自营托管账户</w:t>
            </w:r>
          </w:p>
          <w:p w14:paraId="4032BC7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B-2-1-3</w:t>
            </w:r>
          </w:p>
        </w:tc>
      </w:tr>
      <w:tr w14:paraId="3A49C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05D94715">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2B13D1BE">
            <w:pPr>
              <w:widowControl/>
              <w:jc w:val="left"/>
              <w:rPr>
                <w:rFonts w:ascii="仿宋" w:hAnsi="仿宋" w:eastAsia="仿宋" w:cs="宋体"/>
                <w:color w:val="000000"/>
                <w:kern w:val="0"/>
                <w:szCs w:val="21"/>
              </w:rPr>
            </w:pPr>
          </w:p>
        </w:tc>
        <w:tc>
          <w:tcPr>
            <w:tcW w:w="1980" w:type="dxa"/>
            <w:vMerge w:val="continue"/>
            <w:vAlign w:val="center"/>
          </w:tcPr>
          <w:p w14:paraId="29C50A18">
            <w:pPr>
              <w:widowControl/>
              <w:jc w:val="left"/>
              <w:rPr>
                <w:rFonts w:ascii="仿宋" w:hAnsi="仿宋" w:eastAsia="仿宋" w:cs="宋体"/>
                <w:color w:val="000000"/>
                <w:kern w:val="0"/>
                <w:szCs w:val="21"/>
              </w:rPr>
            </w:pPr>
          </w:p>
        </w:tc>
        <w:tc>
          <w:tcPr>
            <w:tcW w:w="3340" w:type="dxa"/>
            <w:shd w:val="clear" w:color="auto" w:fill="auto"/>
            <w:vAlign w:val="bottom"/>
          </w:tcPr>
          <w:p w14:paraId="10C7B46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集体企业自营托管账户</w:t>
            </w:r>
          </w:p>
          <w:p w14:paraId="30A2017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B-2-1-4</w:t>
            </w:r>
          </w:p>
        </w:tc>
      </w:tr>
      <w:tr w14:paraId="21228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shd w:val="clear" w:color="auto" w:fill="auto"/>
            <w:vAlign w:val="center"/>
          </w:tcPr>
          <w:p w14:paraId="3AFBDB72">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3A25504D">
            <w:pPr>
              <w:widowControl/>
              <w:jc w:val="left"/>
              <w:rPr>
                <w:rFonts w:ascii="仿宋" w:hAnsi="仿宋" w:eastAsia="仿宋" w:cs="宋体"/>
                <w:color w:val="000000"/>
                <w:kern w:val="0"/>
                <w:szCs w:val="21"/>
              </w:rPr>
            </w:pPr>
          </w:p>
        </w:tc>
        <w:tc>
          <w:tcPr>
            <w:tcW w:w="1980" w:type="dxa"/>
            <w:vMerge w:val="continue"/>
            <w:vAlign w:val="center"/>
          </w:tcPr>
          <w:p w14:paraId="07C27AB8">
            <w:pPr>
              <w:widowControl/>
              <w:jc w:val="left"/>
              <w:rPr>
                <w:rFonts w:ascii="仿宋" w:hAnsi="仿宋" w:eastAsia="仿宋" w:cs="宋体"/>
                <w:color w:val="000000"/>
                <w:kern w:val="0"/>
                <w:szCs w:val="21"/>
              </w:rPr>
            </w:pPr>
          </w:p>
        </w:tc>
        <w:tc>
          <w:tcPr>
            <w:tcW w:w="3340" w:type="dxa"/>
            <w:shd w:val="clear" w:color="auto" w:fill="auto"/>
            <w:vAlign w:val="bottom"/>
          </w:tcPr>
          <w:p w14:paraId="29E1815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其他企业单位自营托管账户</w:t>
            </w:r>
          </w:p>
          <w:p w14:paraId="033241C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B-2-1-5</w:t>
            </w:r>
          </w:p>
        </w:tc>
      </w:tr>
      <w:tr w14:paraId="4E878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40" w:type="dxa"/>
            <w:vMerge w:val="continue"/>
            <w:shd w:val="clear" w:color="auto" w:fill="auto"/>
            <w:vAlign w:val="center"/>
          </w:tcPr>
          <w:p w14:paraId="7ABDF5B6">
            <w:pPr>
              <w:widowControl/>
              <w:jc w:val="left"/>
              <w:rPr>
                <w:rFonts w:ascii="仿宋" w:hAnsi="仿宋" w:eastAsia="仿宋" w:cs="宋体"/>
                <w:color w:val="000000"/>
                <w:kern w:val="0"/>
                <w:szCs w:val="21"/>
              </w:rPr>
            </w:pPr>
          </w:p>
        </w:tc>
        <w:tc>
          <w:tcPr>
            <w:tcW w:w="2560" w:type="dxa"/>
            <w:vMerge w:val="continue"/>
            <w:shd w:val="clear" w:color="auto" w:fill="auto"/>
            <w:vAlign w:val="center"/>
          </w:tcPr>
          <w:p w14:paraId="1AB75AF3">
            <w:pPr>
              <w:widowControl/>
              <w:jc w:val="left"/>
              <w:rPr>
                <w:rFonts w:ascii="仿宋" w:hAnsi="仿宋" w:eastAsia="仿宋" w:cs="宋体"/>
                <w:color w:val="000000"/>
                <w:kern w:val="0"/>
                <w:szCs w:val="21"/>
              </w:rPr>
            </w:pPr>
          </w:p>
        </w:tc>
        <w:tc>
          <w:tcPr>
            <w:tcW w:w="1980" w:type="dxa"/>
            <w:shd w:val="clear" w:color="auto" w:fill="auto"/>
            <w:vAlign w:val="center"/>
          </w:tcPr>
          <w:p w14:paraId="1B759D0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事业单位自营托管账户</w:t>
            </w:r>
          </w:p>
          <w:p w14:paraId="242CD30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B-2-2</w:t>
            </w:r>
          </w:p>
        </w:tc>
        <w:tc>
          <w:tcPr>
            <w:tcW w:w="3340" w:type="dxa"/>
            <w:shd w:val="clear" w:color="auto" w:fill="auto"/>
            <w:vAlign w:val="bottom"/>
          </w:tcPr>
          <w:p w14:paraId="4B4E911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71E5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0" w:type="dxa"/>
            <w:vMerge w:val="restart"/>
            <w:shd w:val="clear" w:color="auto" w:fill="auto"/>
            <w:vAlign w:val="center"/>
          </w:tcPr>
          <w:p w14:paraId="2DDCECB2">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非法人产品托管账户</w:t>
            </w:r>
          </w:p>
          <w:p w14:paraId="3988266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w:t>
            </w:r>
          </w:p>
        </w:tc>
        <w:tc>
          <w:tcPr>
            <w:tcW w:w="2560" w:type="dxa"/>
            <w:shd w:val="clear" w:color="auto" w:fill="auto"/>
            <w:vAlign w:val="center"/>
          </w:tcPr>
          <w:p w14:paraId="3D2AB32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证券投资基金（公募）</w:t>
            </w:r>
          </w:p>
          <w:p w14:paraId="21E1B32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C-1</w:t>
            </w:r>
          </w:p>
        </w:tc>
        <w:tc>
          <w:tcPr>
            <w:tcW w:w="1980" w:type="dxa"/>
            <w:shd w:val="clear" w:color="auto" w:fill="auto"/>
            <w:vAlign w:val="center"/>
          </w:tcPr>
          <w:p w14:paraId="521A073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01D2D6F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4ABA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701763D0">
            <w:pPr>
              <w:widowControl/>
              <w:jc w:val="left"/>
              <w:rPr>
                <w:rFonts w:ascii="仿宋" w:hAnsi="仿宋" w:eastAsia="仿宋" w:cs="宋体"/>
                <w:color w:val="000000"/>
                <w:kern w:val="0"/>
                <w:szCs w:val="21"/>
              </w:rPr>
            </w:pPr>
          </w:p>
        </w:tc>
        <w:tc>
          <w:tcPr>
            <w:tcW w:w="2560" w:type="dxa"/>
            <w:shd w:val="clear" w:color="auto" w:fill="auto"/>
            <w:vAlign w:val="center"/>
          </w:tcPr>
          <w:p w14:paraId="34C1346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企业年金（公募）</w:t>
            </w:r>
          </w:p>
          <w:p w14:paraId="41E139C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C-2</w:t>
            </w:r>
          </w:p>
        </w:tc>
        <w:tc>
          <w:tcPr>
            <w:tcW w:w="1980" w:type="dxa"/>
            <w:shd w:val="clear" w:color="auto" w:fill="auto"/>
            <w:vAlign w:val="center"/>
          </w:tcPr>
          <w:p w14:paraId="1F9C0DB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4F237E7F">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701B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575C47C4">
            <w:pPr>
              <w:widowControl/>
              <w:jc w:val="left"/>
              <w:rPr>
                <w:rFonts w:ascii="仿宋" w:hAnsi="仿宋" w:eastAsia="仿宋" w:cs="宋体"/>
                <w:color w:val="000000"/>
                <w:kern w:val="0"/>
                <w:szCs w:val="21"/>
              </w:rPr>
            </w:pPr>
          </w:p>
        </w:tc>
        <w:tc>
          <w:tcPr>
            <w:tcW w:w="2560" w:type="dxa"/>
            <w:shd w:val="clear" w:color="auto" w:fill="auto"/>
            <w:vAlign w:val="center"/>
          </w:tcPr>
          <w:p w14:paraId="7BDA682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社保基金（公募）</w:t>
            </w:r>
          </w:p>
          <w:p w14:paraId="3CFDA30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C-3</w:t>
            </w:r>
          </w:p>
        </w:tc>
        <w:tc>
          <w:tcPr>
            <w:tcW w:w="1980" w:type="dxa"/>
            <w:shd w:val="clear" w:color="auto" w:fill="auto"/>
            <w:vAlign w:val="center"/>
          </w:tcPr>
          <w:p w14:paraId="45201542">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21905EC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5204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2B831B80">
            <w:pPr>
              <w:widowControl/>
              <w:jc w:val="left"/>
              <w:rPr>
                <w:rFonts w:ascii="仿宋" w:hAnsi="仿宋" w:eastAsia="仿宋" w:cs="宋体"/>
                <w:color w:val="000000"/>
                <w:kern w:val="0"/>
                <w:szCs w:val="21"/>
              </w:rPr>
            </w:pPr>
          </w:p>
        </w:tc>
        <w:tc>
          <w:tcPr>
            <w:tcW w:w="2560" w:type="dxa"/>
            <w:shd w:val="clear" w:color="auto" w:fill="auto"/>
            <w:vAlign w:val="center"/>
          </w:tcPr>
          <w:p w14:paraId="3F1C4AA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保险保障基金（公募）</w:t>
            </w:r>
          </w:p>
          <w:p w14:paraId="0C41C8A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C-3</w:t>
            </w:r>
          </w:p>
        </w:tc>
        <w:tc>
          <w:tcPr>
            <w:tcW w:w="1980" w:type="dxa"/>
            <w:shd w:val="clear" w:color="auto" w:fill="auto"/>
            <w:vAlign w:val="center"/>
          </w:tcPr>
          <w:p w14:paraId="15E88A7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216BA51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0D8EE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38D0D542">
            <w:pPr>
              <w:widowControl/>
              <w:jc w:val="left"/>
              <w:rPr>
                <w:rFonts w:ascii="仿宋" w:hAnsi="仿宋" w:eastAsia="仿宋" w:cs="宋体"/>
                <w:color w:val="000000"/>
                <w:kern w:val="0"/>
                <w:szCs w:val="21"/>
              </w:rPr>
            </w:pPr>
          </w:p>
        </w:tc>
        <w:tc>
          <w:tcPr>
            <w:tcW w:w="2560" w:type="dxa"/>
            <w:shd w:val="clear" w:color="auto" w:fill="auto"/>
            <w:vAlign w:val="center"/>
          </w:tcPr>
          <w:p w14:paraId="40537B3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保险产品（公募）</w:t>
            </w:r>
          </w:p>
          <w:p w14:paraId="7F53812F">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C-4</w:t>
            </w:r>
          </w:p>
        </w:tc>
        <w:tc>
          <w:tcPr>
            <w:tcW w:w="1980" w:type="dxa"/>
            <w:shd w:val="clear" w:color="auto" w:fill="auto"/>
            <w:vAlign w:val="center"/>
          </w:tcPr>
          <w:p w14:paraId="57EFD3F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6DD1D04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32172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671A1FC0">
            <w:pPr>
              <w:widowControl/>
              <w:jc w:val="left"/>
              <w:rPr>
                <w:rFonts w:ascii="仿宋" w:hAnsi="仿宋" w:eastAsia="仿宋" w:cs="宋体"/>
                <w:color w:val="000000"/>
                <w:kern w:val="0"/>
                <w:szCs w:val="21"/>
              </w:rPr>
            </w:pPr>
          </w:p>
        </w:tc>
        <w:tc>
          <w:tcPr>
            <w:tcW w:w="2560" w:type="dxa"/>
            <w:shd w:val="clear" w:color="auto" w:fill="auto"/>
            <w:vAlign w:val="center"/>
          </w:tcPr>
          <w:p w14:paraId="74CCFFA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银行理财产品（公募）</w:t>
            </w:r>
          </w:p>
          <w:p w14:paraId="195DE19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C-5</w:t>
            </w:r>
          </w:p>
        </w:tc>
        <w:tc>
          <w:tcPr>
            <w:tcW w:w="1980" w:type="dxa"/>
            <w:shd w:val="clear" w:color="auto" w:fill="auto"/>
            <w:vAlign w:val="center"/>
          </w:tcPr>
          <w:p w14:paraId="1A7276D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2E415CF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6E358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1A1A0632">
            <w:pPr>
              <w:widowControl/>
              <w:jc w:val="left"/>
              <w:rPr>
                <w:rFonts w:ascii="仿宋" w:hAnsi="仿宋" w:eastAsia="仿宋" w:cs="宋体"/>
                <w:color w:val="000000"/>
                <w:kern w:val="0"/>
                <w:szCs w:val="21"/>
              </w:rPr>
            </w:pPr>
          </w:p>
        </w:tc>
        <w:tc>
          <w:tcPr>
            <w:tcW w:w="2560" w:type="dxa"/>
            <w:shd w:val="clear" w:color="auto" w:fill="auto"/>
            <w:vAlign w:val="center"/>
          </w:tcPr>
          <w:p w14:paraId="461C875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私募投资基金（私募）</w:t>
            </w:r>
          </w:p>
          <w:p w14:paraId="4488183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C-6</w:t>
            </w:r>
          </w:p>
        </w:tc>
        <w:tc>
          <w:tcPr>
            <w:tcW w:w="1980" w:type="dxa"/>
            <w:shd w:val="clear" w:color="auto" w:fill="auto"/>
            <w:vAlign w:val="center"/>
          </w:tcPr>
          <w:p w14:paraId="3598B55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3F39A7D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24C2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0EA8C19A">
            <w:pPr>
              <w:widowControl/>
              <w:jc w:val="left"/>
              <w:rPr>
                <w:rFonts w:ascii="仿宋" w:hAnsi="仿宋" w:eastAsia="仿宋" w:cs="宋体"/>
                <w:color w:val="000000"/>
                <w:kern w:val="0"/>
                <w:szCs w:val="21"/>
              </w:rPr>
            </w:pPr>
          </w:p>
        </w:tc>
        <w:tc>
          <w:tcPr>
            <w:tcW w:w="2560" w:type="dxa"/>
            <w:vMerge w:val="restart"/>
            <w:shd w:val="clear" w:color="auto" w:fill="auto"/>
            <w:noWrap/>
            <w:vAlign w:val="center"/>
          </w:tcPr>
          <w:p w14:paraId="035DF27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信托产品（私募）</w:t>
            </w:r>
          </w:p>
        </w:tc>
        <w:tc>
          <w:tcPr>
            <w:tcW w:w="1980" w:type="dxa"/>
            <w:shd w:val="clear" w:color="auto" w:fill="auto"/>
            <w:vAlign w:val="center"/>
          </w:tcPr>
          <w:p w14:paraId="20E5B18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单一资金信托计划</w:t>
            </w:r>
          </w:p>
          <w:p w14:paraId="78A25E7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C-7-1</w:t>
            </w:r>
          </w:p>
        </w:tc>
        <w:tc>
          <w:tcPr>
            <w:tcW w:w="3340" w:type="dxa"/>
            <w:shd w:val="clear" w:color="auto" w:fill="auto"/>
            <w:vAlign w:val="bottom"/>
          </w:tcPr>
          <w:p w14:paraId="1177C10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64EE0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589B5311">
            <w:pPr>
              <w:widowControl/>
              <w:jc w:val="left"/>
              <w:rPr>
                <w:rFonts w:ascii="仿宋" w:hAnsi="仿宋" w:eastAsia="仿宋" w:cs="宋体"/>
                <w:color w:val="000000"/>
                <w:kern w:val="0"/>
                <w:szCs w:val="21"/>
              </w:rPr>
            </w:pPr>
          </w:p>
        </w:tc>
        <w:tc>
          <w:tcPr>
            <w:tcW w:w="2560" w:type="dxa"/>
            <w:vMerge w:val="continue"/>
            <w:vAlign w:val="center"/>
          </w:tcPr>
          <w:p w14:paraId="6CCAE804">
            <w:pPr>
              <w:widowControl/>
              <w:jc w:val="left"/>
              <w:rPr>
                <w:rFonts w:ascii="仿宋" w:hAnsi="仿宋" w:eastAsia="仿宋" w:cs="宋体"/>
                <w:color w:val="000000"/>
                <w:kern w:val="0"/>
                <w:szCs w:val="21"/>
              </w:rPr>
            </w:pPr>
          </w:p>
        </w:tc>
        <w:tc>
          <w:tcPr>
            <w:tcW w:w="1980" w:type="dxa"/>
            <w:shd w:val="clear" w:color="auto" w:fill="auto"/>
            <w:vAlign w:val="center"/>
          </w:tcPr>
          <w:p w14:paraId="7DEB756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集合资金信托计划</w:t>
            </w:r>
          </w:p>
          <w:p w14:paraId="0D740DD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C-7-2</w:t>
            </w:r>
          </w:p>
        </w:tc>
        <w:tc>
          <w:tcPr>
            <w:tcW w:w="3340" w:type="dxa"/>
            <w:shd w:val="clear" w:color="auto" w:fill="auto"/>
            <w:vAlign w:val="bottom"/>
          </w:tcPr>
          <w:p w14:paraId="779A4D36">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14D7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2B139DF2">
            <w:pPr>
              <w:widowControl/>
              <w:jc w:val="left"/>
              <w:rPr>
                <w:rFonts w:ascii="仿宋" w:hAnsi="仿宋" w:eastAsia="仿宋" w:cs="宋体"/>
                <w:color w:val="000000"/>
                <w:kern w:val="0"/>
                <w:szCs w:val="21"/>
              </w:rPr>
            </w:pPr>
          </w:p>
        </w:tc>
        <w:tc>
          <w:tcPr>
            <w:tcW w:w="2560" w:type="dxa"/>
            <w:vMerge w:val="continue"/>
            <w:vAlign w:val="center"/>
          </w:tcPr>
          <w:p w14:paraId="70E9EE4D">
            <w:pPr>
              <w:widowControl/>
              <w:jc w:val="left"/>
              <w:rPr>
                <w:rFonts w:ascii="仿宋" w:hAnsi="仿宋" w:eastAsia="仿宋" w:cs="宋体"/>
                <w:color w:val="000000"/>
                <w:kern w:val="0"/>
                <w:szCs w:val="21"/>
              </w:rPr>
            </w:pPr>
          </w:p>
        </w:tc>
        <w:tc>
          <w:tcPr>
            <w:tcW w:w="1980" w:type="dxa"/>
            <w:shd w:val="clear" w:color="auto" w:fill="auto"/>
            <w:vAlign w:val="center"/>
          </w:tcPr>
          <w:p w14:paraId="044D9B2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其他信托计划</w:t>
            </w:r>
          </w:p>
          <w:p w14:paraId="60BED282">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C-7-3</w:t>
            </w:r>
          </w:p>
        </w:tc>
        <w:tc>
          <w:tcPr>
            <w:tcW w:w="3340" w:type="dxa"/>
            <w:shd w:val="clear" w:color="auto" w:fill="auto"/>
            <w:vAlign w:val="bottom"/>
          </w:tcPr>
          <w:p w14:paraId="17A856CD">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5252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vAlign w:val="center"/>
          </w:tcPr>
          <w:p w14:paraId="7D72EB35">
            <w:pPr>
              <w:widowControl/>
              <w:jc w:val="left"/>
              <w:rPr>
                <w:rFonts w:ascii="仿宋" w:hAnsi="仿宋" w:eastAsia="仿宋" w:cs="宋体"/>
                <w:color w:val="000000"/>
                <w:kern w:val="0"/>
                <w:szCs w:val="21"/>
              </w:rPr>
            </w:pPr>
          </w:p>
        </w:tc>
        <w:tc>
          <w:tcPr>
            <w:tcW w:w="2560" w:type="dxa"/>
            <w:vMerge w:val="restart"/>
            <w:shd w:val="clear" w:color="auto" w:fill="auto"/>
            <w:vAlign w:val="center"/>
          </w:tcPr>
          <w:p w14:paraId="4357F8B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证券公司资产管理计划（私募）</w:t>
            </w:r>
          </w:p>
        </w:tc>
        <w:tc>
          <w:tcPr>
            <w:tcW w:w="1980" w:type="dxa"/>
            <w:shd w:val="clear" w:color="auto" w:fill="auto"/>
            <w:vAlign w:val="center"/>
          </w:tcPr>
          <w:p w14:paraId="16F48E1F">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单一定向资产管理计划</w:t>
            </w:r>
          </w:p>
          <w:p w14:paraId="629463D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C-8-1</w:t>
            </w:r>
          </w:p>
        </w:tc>
        <w:tc>
          <w:tcPr>
            <w:tcW w:w="3340" w:type="dxa"/>
            <w:shd w:val="clear" w:color="auto" w:fill="auto"/>
            <w:vAlign w:val="bottom"/>
          </w:tcPr>
          <w:p w14:paraId="0401EFF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21865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79E2C196">
            <w:pPr>
              <w:widowControl/>
              <w:jc w:val="left"/>
              <w:rPr>
                <w:rFonts w:ascii="仿宋" w:hAnsi="仿宋" w:eastAsia="仿宋" w:cs="宋体"/>
                <w:color w:val="000000"/>
                <w:kern w:val="0"/>
                <w:szCs w:val="21"/>
              </w:rPr>
            </w:pPr>
          </w:p>
        </w:tc>
        <w:tc>
          <w:tcPr>
            <w:tcW w:w="2560" w:type="dxa"/>
            <w:vMerge w:val="continue"/>
            <w:vAlign w:val="center"/>
          </w:tcPr>
          <w:p w14:paraId="298784EE">
            <w:pPr>
              <w:widowControl/>
              <w:jc w:val="left"/>
              <w:rPr>
                <w:rFonts w:ascii="仿宋" w:hAnsi="仿宋" w:eastAsia="仿宋" w:cs="宋体"/>
                <w:color w:val="000000"/>
                <w:kern w:val="0"/>
                <w:szCs w:val="21"/>
              </w:rPr>
            </w:pPr>
          </w:p>
        </w:tc>
        <w:tc>
          <w:tcPr>
            <w:tcW w:w="1980" w:type="dxa"/>
            <w:shd w:val="clear" w:color="auto" w:fill="auto"/>
            <w:vAlign w:val="center"/>
          </w:tcPr>
          <w:p w14:paraId="1CF4BE4F">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集合资产管理计划</w:t>
            </w:r>
          </w:p>
          <w:p w14:paraId="6E56B2EF">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C-8-2</w:t>
            </w:r>
          </w:p>
        </w:tc>
        <w:tc>
          <w:tcPr>
            <w:tcW w:w="3340" w:type="dxa"/>
            <w:shd w:val="clear" w:color="auto" w:fill="auto"/>
            <w:vAlign w:val="bottom"/>
          </w:tcPr>
          <w:p w14:paraId="32B5933B">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009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40" w:type="dxa"/>
            <w:vMerge w:val="continue"/>
            <w:vAlign w:val="center"/>
          </w:tcPr>
          <w:p w14:paraId="272BC76D">
            <w:pPr>
              <w:widowControl/>
              <w:jc w:val="left"/>
              <w:rPr>
                <w:rFonts w:ascii="仿宋" w:hAnsi="仿宋" w:eastAsia="仿宋" w:cs="宋体"/>
                <w:color w:val="000000"/>
                <w:kern w:val="0"/>
                <w:szCs w:val="21"/>
              </w:rPr>
            </w:pPr>
          </w:p>
        </w:tc>
        <w:tc>
          <w:tcPr>
            <w:tcW w:w="2560" w:type="dxa"/>
            <w:vMerge w:val="continue"/>
            <w:vAlign w:val="center"/>
          </w:tcPr>
          <w:p w14:paraId="62E66D3B">
            <w:pPr>
              <w:widowControl/>
              <w:jc w:val="left"/>
              <w:rPr>
                <w:rFonts w:ascii="仿宋" w:hAnsi="仿宋" w:eastAsia="仿宋" w:cs="宋体"/>
                <w:color w:val="000000"/>
                <w:kern w:val="0"/>
                <w:szCs w:val="21"/>
              </w:rPr>
            </w:pPr>
          </w:p>
        </w:tc>
        <w:tc>
          <w:tcPr>
            <w:tcW w:w="1980" w:type="dxa"/>
            <w:shd w:val="clear" w:color="auto" w:fill="auto"/>
            <w:vAlign w:val="center"/>
          </w:tcPr>
          <w:p w14:paraId="5941B6D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证券其他资产管理计划</w:t>
            </w:r>
          </w:p>
          <w:p w14:paraId="035F5B6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C-8-3</w:t>
            </w:r>
          </w:p>
        </w:tc>
        <w:tc>
          <w:tcPr>
            <w:tcW w:w="3340" w:type="dxa"/>
            <w:shd w:val="clear" w:color="auto" w:fill="auto"/>
            <w:vAlign w:val="bottom"/>
          </w:tcPr>
          <w:p w14:paraId="0A34060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36ACD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vAlign w:val="center"/>
          </w:tcPr>
          <w:p w14:paraId="1C3A0508">
            <w:pPr>
              <w:widowControl/>
              <w:jc w:val="left"/>
              <w:rPr>
                <w:rFonts w:ascii="仿宋" w:hAnsi="仿宋" w:eastAsia="仿宋" w:cs="宋体"/>
                <w:color w:val="000000"/>
                <w:kern w:val="0"/>
                <w:szCs w:val="21"/>
              </w:rPr>
            </w:pPr>
          </w:p>
        </w:tc>
        <w:tc>
          <w:tcPr>
            <w:tcW w:w="2560" w:type="dxa"/>
            <w:vMerge w:val="restart"/>
            <w:shd w:val="clear" w:color="auto" w:fill="auto"/>
            <w:vAlign w:val="center"/>
          </w:tcPr>
          <w:p w14:paraId="261A143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基金公司及其子公司特定客户资产管理组合（私募）</w:t>
            </w:r>
          </w:p>
        </w:tc>
        <w:tc>
          <w:tcPr>
            <w:tcW w:w="1980" w:type="dxa"/>
            <w:shd w:val="clear" w:color="auto" w:fill="auto"/>
            <w:vAlign w:val="center"/>
          </w:tcPr>
          <w:p w14:paraId="03B954F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单一客户特定资产管理计划</w:t>
            </w:r>
          </w:p>
          <w:p w14:paraId="393C05E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C-9-1</w:t>
            </w:r>
          </w:p>
        </w:tc>
        <w:tc>
          <w:tcPr>
            <w:tcW w:w="3340" w:type="dxa"/>
            <w:shd w:val="clear" w:color="auto" w:fill="auto"/>
            <w:vAlign w:val="bottom"/>
          </w:tcPr>
          <w:p w14:paraId="13784FB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44976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vAlign w:val="center"/>
          </w:tcPr>
          <w:p w14:paraId="537FC6DE">
            <w:pPr>
              <w:widowControl/>
              <w:jc w:val="left"/>
              <w:rPr>
                <w:rFonts w:ascii="仿宋" w:hAnsi="仿宋" w:eastAsia="仿宋" w:cs="宋体"/>
                <w:color w:val="000000"/>
                <w:kern w:val="0"/>
                <w:szCs w:val="21"/>
              </w:rPr>
            </w:pPr>
          </w:p>
        </w:tc>
        <w:tc>
          <w:tcPr>
            <w:tcW w:w="2560" w:type="dxa"/>
            <w:vMerge w:val="continue"/>
            <w:vAlign w:val="center"/>
          </w:tcPr>
          <w:p w14:paraId="30E1DD35">
            <w:pPr>
              <w:widowControl/>
              <w:jc w:val="left"/>
              <w:rPr>
                <w:rFonts w:ascii="仿宋" w:hAnsi="仿宋" w:eastAsia="仿宋" w:cs="宋体"/>
                <w:color w:val="000000"/>
                <w:kern w:val="0"/>
                <w:szCs w:val="21"/>
              </w:rPr>
            </w:pPr>
          </w:p>
        </w:tc>
        <w:tc>
          <w:tcPr>
            <w:tcW w:w="1980" w:type="dxa"/>
            <w:shd w:val="clear" w:color="auto" w:fill="auto"/>
            <w:vAlign w:val="center"/>
          </w:tcPr>
          <w:p w14:paraId="50E31BD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多客户特定管理计划</w:t>
            </w:r>
          </w:p>
          <w:p w14:paraId="0326B335">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w:t>
            </w:r>
            <w:r>
              <w:rPr>
                <w:rFonts w:ascii="仿宋" w:hAnsi="仿宋" w:eastAsia="仿宋" w:cs="宋体"/>
                <w:color w:val="000000"/>
                <w:kern w:val="0"/>
                <w:szCs w:val="21"/>
              </w:rPr>
              <w:t>-9-2</w:t>
            </w:r>
          </w:p>
        </w:tc>
        <w:tc>
          <w:tcPr>
            <w:tcW w:w="3340" w:type="dxa"/>
            <w:shd w:val="clear" w:color="auto" w:fill="auto"/>
            <w:vAlign w:val="bottom"/>
          </w:tcPr>
          <w:p w14:paraId="3D7FE67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6CC8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40" w:type="dxa"/>
            <w:vMerge w:val="continue"/>
            <w:vAlign w:val="center"/>
          </w:tcPr>
          <w:p w14:paraId="1FB9A55F">
            <w:pPr>
              <w:widowControl/>
              <w:jc w:val="left"/>
              <w:rPr>
                <w:rFonts w:ascii="仿宋" w:hAnsi="仿宋" w:eastAsia="仿宋" w:cs="宋体"/>
                <w:color w:val="000000"/>
                <w:kern w:val="0"/>
                <w:szCs w:val="21"/>
              </w:rPr>
            </w:pPr>
          </w:p>
        </w:tc>
        <w:tc>
          <w:tcPr>
            <w:tcW w:w="2560" w:type="dxa"/>
            <w:vMerge w:val="continue"/>
            <w:vAlign w:val="center"/>
          </w:tcPr>
          <w:p w14:paraId="63C44314">
            <w:pPr>
              <w:widowControl/>
              <w:jc w:val="left"/>
              <w:rPr>
                <w:rFonts w:ascii="仿宋" w:hAnsi="仿宋" w:eastAsia="仿宋" w:cs="宋体"/>
                <w:color w:val="000000"/>
                <w:kern w:val="0"/>
                <w:szCs w:val="21"/>
              </w:rPr>
            </w:pPr>
          </w:p>
        </w:tc>
        <w:tc>
          <w:tcPr>
            <w:tcW w:w="1980" w:type="dxa"/>
            <w:shd w:val="clear" w:color="auto" w:fill="auto"/>
            <w:vAlign w:val="center"/>
          </w:tcPr>
          <w:p w14:paraId="085196D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基金其他特定资产管理计划</w:t>
            </w:r>
          </w:p>
          <w:p w14:paraId="2AF7CED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C-9-3</w:t>
            </w:r>
          </w:p>
        </w:tc>
        <w:tc>
          <w:tcPr>
            <w:tcW w:w="3340" w:type="dxa"/>
            <w:shd w:val="clear" w:color="auto" w:fill="auto"/>
            <w:vAlign w:val="bottom"/>
          </w:tcPr>
          <w:p w14:paraId="244204F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2CBF9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240" w:type="dxa"/>
            <w:vMerge w:val="continue"/>
            <w:vAlign w:val="center"/>
          </w:tcPr>
          <w:p w14:paraId="2B4FECD8">
            <w:pPr>
              <w:widowControl/>
              <w:jc w:val="left"/>
              <w:rPr>
                <w:rFonts w:ascii="仿宋" w:hAnsi="仿宋" w:eastAsia="仿宋" w:cs="宋体"/>
                <w:color w:val="000000"/>
                <w:kern w:val="0"/>
                <w:szCs w:val="21"/>
              </w:rPr>
            </w:pPr>
          </w:p>
        </w:tc>
        <w:tc>
          <w:tcPr>
            <w:tcW w:w="2560" w:type="dxa"/>
            <w:shd w:val="clear" w:color="auto" w:fill="auto"/>
            <w:vAlign w:val="center"/>
          </w:tcPr>
          <w:p w14:paraId="721CE3C7">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期货公司资产管理产品（私募）</w:t>
            </w:r>
          </w:p>
          <w:p w14:paraId="6EECD14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C-10</w:t>
            </w:r>
          </w:p>
        </w:tc>
        <w:tc>
          <w:tcPr>
            <w:tcW w:w="1980" w:type="dxa"/>
            <w:shd w:val="clear" w:color="auto" w:fill="auto"/>
            <w:vAlign w:val="center"/>
          </w:tcPr>
          <w:p w14:paraId="4D55741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3DC5EBF3">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7CC53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40" w:type="dxa"/>
            <w:vMerge w:val="continue"/>
            <w:vAlign w:val="center"/>
          </w:tcPr>
          <w:p w14:paraId="1000CA7C">
            <w:pPr>
              <w:widowControl/>
              <w:jc w:val="left"/>
              <w:rPr>
                <w:rFonts w:ascii="仿宋" w:hAnsi="仿宋" w:eastAsia="仿宋" w:cs="宋体"/>
                <w:color w:val="000000"/>
                <w:kern w:val="0"/>
                <w:szCs w:val="21"/>
              </w:rPr>
            </w:pPr>
          </w:p>
        </w:tc>
        <w:tc>
          <w:tcPr>
            <w:tcW w:w="2560" w:type="dxa"/>
            <w:vMerge w:val="restart"/>
            <w:shd w:val="clear" w:color="auto" w:fill="auto"/>
            <w:vAlign w:val="center"/>
          </w:tcPr>
          <w:p w14:paraId="195041D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保险资产管理计划（私募）</w:t>
            </w:r>
          </w:p>
        </w:tc>
        <w:tc>
          <w:tcPr>
            <w:tcW w:w="1980" w:type="dxa"/>
            <w:shd w:val="clear" w:color="auto" w:fill="auto"/>
            <w:vAlign w:val="center"/>
          </w:tcPr>
          <w:p w14:paraId="74B7AEC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特定客户资产管理计划</w:t>
            </w:r>
          </w:p>
          <w:p w14:paraId="76FAA8A2">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C-11-1</w:t>
            </w:r>
          </w:p>
        </w:tc>
        <w:tc>
          <w:tcPr>
            <w:tcW w:w="3340" w:type="dxa"/>
            <w:shd w:val="clear" w:color="auto" w:fill="auto"/>
            <w:vAlign w:val="bottom"/>
          </w:tcPr>
          <w:p w14:paraId="2A436B7A">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0994C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1ED63222">
            <w:pPr>
              <w:widowControl/>
              <w:jc w:val="left"/>
              <w:rPr>
                <w:rFonts w:ascii="仿宋" w:hAnsi="仿宋" w:eastAsia="仿宋" w:cs="宋体"/>
                <w:color w:val="000000"/>
                <w:kern w:val="0"/>
                <w:szCs w:val="21"/>
              </w:rPr>
            </w:pPr>
          </w:p>
        </w:tc>
        <w:tc>
          <w:tcPr>
            <w:tcW w:w="2560" w:type="dxa"/>
            <w:vMerge w:val="continue"/>
            <w:vAlign w:val="center"/>
          </w:tcPr>
          <w:p w14:paraId="1DA861B1">
            <w:pPr>
              <w:widowControl/>
              <w:jc w:val="left"/>
              <w:rPr>
                <w:rFonts w:ascii="仿宋" w:hAnsi="仿宋" w:eastAsia="仿宋" w:cs="宋体"/>
                <w:color w:val="000000"/>
                <w:kern w:val="0"/>
                <w:szCs w:val="21"/>
              </w:rPr>
            </w:pPr>
          </w:p>
        </w:tc>
        <w:tc>
          <w:tcPr>
            <w:tcW w:w="1980" w:type="dxa"/>
            <w:shd w:val="clear" w:color="auto" w:fill="auto"/>
            <w:vAlign w:val="center"/>
          </w:tcPr>
          <w:p w14:paraId="5D1B3D88">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集合资产管理计划</w:t>
            </w:r>
          </w:p>
          <w:p w14:paraId="53B5C320">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C-11-2</w:t>
            </w:r>
          </w:p>
        </w:tc>
        <w:tc>
          <w:tcPr>
            <w:tcW w:w="3340" w:type="dxa"/>
            <w:shd w:val="clear" w:color="auto" w:fill="auto"/>
            <w:vAlign w:val="bottom"/>
          </w:tcPr>
          <w:p w14:paraId="3A171794">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096D4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240" w:type="dxa"/>
            <w:vMerge w:val="continue"/>
            <w:vAlign w:val="center"/>
          </w:tcPr>
          <w:p w14:paraId="5A812410">
            <w:pPr>
              <w:widowControl/>
              <w:jc w:val="left"/>
              <w:rPr>
                <w:rFonts w:ascii="仿宋" w:hAnsi="仿宋" w:eastAsia="仿宋" w:cs="宋体"/>
                <w:color w:val="000000"/>
                <w:kern w:val="0"/>
                <w:szCs w:val="21"/>
              </w:rPr>
            </w:pPr>
          </w:p>
        </w:tc>
        <w:tc>
          <w:tcPr>
            <w:tcW w:w="2560" w:type="dxa"/>
            <w:vMerge w:val="continue"/>
            <w:vAlign w:val="center"/>
          </w:tcPr>
          <w:p w14:paraId="1E94315C">
            <w:pPr>
              <w:widowControl/>
              <w:jc w:val="left"/>
              <w:rPr>
                <w:rFonts w:ascii="仿宋" w:hAnsi="仿宋" w:eastAsia="仿宋" w:cs="宋体"/>
                <w:color w:val="000000"/>
                <w:kern w:val="0"/>
                <w:szCs w:val="21"/>
              </w:rPr>
            </w:pPr>
          </w:p>
        </w:tc>
        <w:tc>
          <w:tcPr>
            <w:tcW w:w="1980" w:type="dxa"/>
            <w:shd w:val="clear" w:color="auto" w:fill="auto"/>
            <w:vAlign w:val="center"/>
          </w:tcPr>
          <w:p w14:paraId="7DCA092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保险其他资产管理计划</w:t>
            </w:r>
          </w:p>
          <w:p w14:paraId="76DA264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C-11-3</w:t>
            </w:r>
          </w:p>
        </w:tc>
        <w:tc>
          <w:tcPr>
            <w:tcW w:w="3340" w:type="dxa"/>
            <w:shd w:val="clear" w:color="auto" w:fill="auto"/>
            <w:vAlign w:val="bottom"/>
          </w:tcPr>
          <w:p w14:paraId="4D4989D9">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r w14:paraId="747EF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240" w:type="dxa"/>
            <w:vMerge w:val="continue"/>
            <w:vAlign w:val="center"/>
          </w:tcPr>
          <w:p w14:paraId="42A959AD">
            <w:pPr>
              <w:widowControl/>
              <w:jc w:val="left"/>
              <w:rPr>
                <w:rFonts w:ascii="仿宋" w:hAnsi="仿宋" w:eastAsia="仿宋" w:cs="宋体"/>
                <w:color w:val="000000"/>
                <w:kern w:val="0"/>
                <w:szCs w:val="21"/>
              </w:rPr>
            </w:pPr>
          </w:p>
        </w:tc>
        <w:tc>
          <w:tcPr>
            <w:tcW w:w="2560" w:type="dxa"/>
            <w:shd w:val="clear" w:color="auto" w:fill="auto"/>
            <w:vAlign w:val="center"/>
          </w:tcPr>
          <w:p w14:paraId="4753386E">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其他投资产品</w:t>
            </w:r>
          </w:p>
          <w:p w14:paraId="4CBBBDF1">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C-12</w:t>
            </w:r>
          </w:p>
        </w:tc>
        <w:tc>
          <w:tcPr>
            <w:tcW w:w="1980" w:type="dxa"/>
            <w:shd w:val="clear" w:color="auto" w:fill="auto"/>
            <w:vAlign w:val="center"/>
          </w:tcPr>
          <w:p w14:paraId="5CA7910C">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c>
          <w:tcPr>
            <w:tcW w:w="3340" w:type="dxa"/>
            <w:shd w:val="clear" w:color="auto" w:fill="auto"/>
            <w:vAlign w:val="bottom"/>
          </w:tcPr>
          <w:p w14:paraId="0021407F">
            <w:pPr>
              <w:widowControl/>
              <w:jc w:val="left"/>
              <w:rPr>
                <w:rFonts w:ascii="仿宋" w:hAnsi="仿宋" w:eastAsia="仿宋" w:cs="宋体"/>
                <w:color w:val="000000"/>
                <w:kern w:val="0"/>
                <w:szCs w:val="21"/>
              </w:rPr>
            </w:pPr>
            <w:r>
              <w:rPr>
                <w:rFonts w:hint="eastAsia" w:ascii="仿宋" w:hAnsi="仿宋" w:eastAsia="仿宋" w:cs="宋体"/>
                <w:color w:val="000000"/>
                <w:kern w:val="0"/>
                <w:szCs w:val="21"/>
              </w:rPr>
              <w:t>　</w:t>
            </w:r>
          </w:p>
        </w:tc>
      </w:tr>
    </w:tbl>
    <w:p w14:paraId="6037C176">
      <w:pPr>
        <w:widowControl/>
        <w:jc w:val="left"/>
        <w:rPr>
          <w:rFonts w:ascii="黑体" w:hAnsi="黑体" w:eastAsia="黑体"/>
          <w:szCs w:val="21"/>
        </w:rPr>
      </w:pPr>
    </w:p>
    <w:p w14:paraId="2120C6E5">
      <w:pPr>
        <w:widowControl/>
        <w:jc w:val="left"/>
        <w:rPr>
          <w:rFonts w:ascii="仿宋" w:hAnsi="仿宋" w:eastAsia="仿宋"/>
          <w:kern w:val="0"/>
          <w:szCs w:val="21"/>
        </w:rPr>
      </w:pPr>
    </w:p>
    <w:sectPr>
      <w:pgSz w:w="11906" w:h="16838"/>
      <w:pgMar w:top="1418" w:right="1797" w:bottom="1304" w:left="179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Malgun Gothic Semilight"/>
    <w:panose1 w:val="020B0604020202020204"/>
    <w:charset w:val="86"/>
    <w:family w:val="swiss"/>
    <w:pitch w:val="default"/>
    <w:sig w:usb0="00000000" w:usb1="00000000" w:usb2="0000003F" w:usb3="00000000" w:csb0="603F01FF" w:csb1="FFFF0000"/>
  </w:font>
  <w:font w:name="Malgun Gothic Semilight">
    <w:panose1 w:val="020B0502040204020203"/>
    <w:charset w:val="86"/>
    <w:family w:val="auto"/>
    <w:pitch w:val="default"/>
    <w:sig w:usb0="900002AF" w:usb1="01D77CFB" w:usb2="00000012" w:usb3="00000000" w:csb0="203E01BD" w:csb1="D7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1792A">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849D80">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27</w:t>
                          </w:r>
                          <w: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5849D80">
                    <w:pPr>
                      <w:pStyle w:val="3"/>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 共 </w:t>
                    </w:r>
                    <w:r>
                      <w:fldChar w:fldCharType="begin"/>
                    </w:r>
                    <w:r>
                      <w:instrText xml:space="preserve"> NUMPAGES  \* MERGEFORMAT </w:instrText>
                    </w:r>
                    <w:r>
                      <w:fldChar w:fldCharType="separate"/>
                    </w:r>
                    <w:r>
                      <w:t>27</w:t>
                    </w:r>
                    <w: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2F7AF">
    <w:pPr>
      <w:pStyle w:val="4"/>
      <w:jc w:val="right"/>
    </w:pPr>
    <w:r>
      <w:rPr>
        <w:rFonts w:hint="eastAsia"/>
      </w:rPr>
      <w:t>202</w:t>
    </w:r>
    <w:r>
      <w:rPr>
        <w:rFonts w:hint="eastAsia"/>
        <w:lang w:val="en-US" w:eastAsia="zh-CN"/>
      </w:rPr>
      <w:t>5</w:t>
    </w:r>
    <w:r>
      <w:rPr>
        <w:rFonts w:hint="eastAsia"/>
      </w:rPr>
      <w:t>年</w:t>
    </w:r>
    <w:r>
      <w:rPr>
        <w:rFonts w:hint="eastAsia"/>
        <w:lang w:val="en-US" w:eastAsia="zh-CN"/>
      </w:rPr>
      <w:t>4</w:t>
    </w:r>
    <w:r>
      <w:rPr>
        <w:rFonts w:hint="eastAsia"/>
      </w:rPr>
      <w:t>月</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42048B"/>
    <w:multiLevelType w:val="singleLevel"/>
    <w:tmpl w:val="C742048B"/>
    <w:lvl w:ilvl="0" w:tentative="0">
      <w:start w:val="1"/>
      <w:numFmt w:val="decimal"/>
      <w:lvlText w:val="%1."/>
      <w:lvlJc w:val="left"/>
      <w:pPr>
        <w:ind w:left="425" w:hanging="425"/>
      </w:pPr>
      <w:rPr>
        <w:rFonts w:hint="default"/>
      </w:rPr>
    </w:lvl>
  </w:abstractNum>
  <w:abstractNum w:abstractNumId="1">
    <w:nsid w:val="375D6F59"/>
    <w:multiLevelType w:val="singleLevel"/>
    <w:tmpl w:val="375D6F59"/>
    <w:lvl w:ilvl="0" w:tentative="0">
      <w:start w:val="5"/>
      <w:numFmt w:val="chineseCounting"/>
      <w:suff w:val="nothing"/>
      <w:lvlText w:val="（%1）"/>
      <w:lvlJc w:val="left"/>
      <w:rPr>
        <w:rFonts w:hint="eastAsia"/>
      </w:rPr>
    </w:lvl>
  </w:abstractNum>
  <w:abstractNum w:abstractNumId="2">
    <w:nsid w:val="50F0EA26"/>
    <w:multiLevelType w:val="singleLevel"/>
    <w:tmpl w:val="50F0EA26"/>
    <w:lvl w:ilvl="0" w:tentative="0">
      <w:start w:val="6"/>
      <w:numFmt w:val="chineseCounting"/>
      <w:suff w:val="nothing"/>
      <w:lvlText w:val="（%1）"/>
      <w:lvlJc w:val="left"/>
      <w:pPr>
        <w:ind w:left="0" w:firstLine="420"/>
      </w:pPr>
      <w:rPr>
        <w:rFonts w:hint="eastAsia"/>
      </w:rPr>
    </w:lvl>
  </w:abstractNum>
  <w:abstractNum w:abstractNumId="3">
    <w:nsid w:val="52362BBF"/>
    <w:multiLevelType w:val="multilevel"/>
    <w:tmpl w:val="52362BBF"/>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828DB0F"/>
    <w:multiLevelType w:val="singleLevel"/>
    <w:tmpl w:val="5828DB0F"/>
    <w:lvl w:ilvl="0" w:tentative="0">
      <w:start w:val="1"/>
      <w:numFmt w:val="decimal"/>
      <w:lvlText w:val="%1."/>
      <w:lvlJc w:val="left"/>
      <w:pPr>
        <w:ind w:left="425" w:hanging="425"/>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ZjMzNzI3MjljYmZkNDQwODgzODk5ZTJiM2E5OGEifQ=="/>
  </w:docVars>
  <w:rsids>
    <w:rsidRoot w:val="00172A27"/>
    <w:rsid w:val="00031B96"/>
    <w:rsid w:val="0004750C"/>
    <w:rsid w:val="000475A2"/>
    <w:rsid w:val="000755EC"/>
    <w:rsid w:val="00075EE4"/>
    <w:rsid w:val="00083339"/>
    <w:rsid w:val="00090FFE"/>
    <w:rsid w:val="000C02C4"/>
    <w:rsid w:val="000E69C7"/>
    <w:rsid w:val="001373D1"/>
    <w:rsid w:val="00140BE6"/>
    <w:rsid w:val="001670C8"/>
    <w:rsid w:val="001679E0"/>
    <w:rsid w:val="00172A27"/>
    <w:rsid w:val="00172C30"/>
    <w:rsid w:val="00174449"/>
    <w:rsid w:val="00177FE1"/>
    <w:rsid w:val="00186A98"/>
    <w:rsid w:val="001B6632"/>
    <w:rsid w:val="001C262A"/>
    <w:rsid w:val="001C270B"/>
    <w:rsid w:val="001E484A"/>
    <w:rsid w:val="00215214"/>
    <w:rsid w:val="002206F8"/>
    <w:rsid w:val="00251242"/>
    <w:rsid w:val="00280D14"/>
    <w:rsid w:val="00296B61"/>
    <w:rsid w:val="002A2583"/>
    <w:rsid w:val="002A565C"/>
    <w:rsid w:val="002C5D02"/>
    <w:rsid w:val="002F2A72"/>
    <w:rsid w:val="002F2EDE"/>
    <w:rsid w:val="00314249"/>
    <w:rsid w:val="003227F7"/>
    <w:rsid w:val="00331251"/>
    <w:rsid w:val="00336926"/>
    <w:rsid w:val="00343778"/>
    <w:rsid w:val="00350457"/>
    <w:rsid w:val="00383B71"/>
    <w:rsid w:val="00386163"/>
    <w:rsid w:val="003A1DA0"/>
    <w:rsid w:val="003B2769"/>
    <w:rsid w:val="003B32C2"/>
    <w:rsid w:val="003C538F"/>
    <w:rsid w:val="003C7DD7"/>
    <w:rsid w:val="003E768C"/>
    <w:rsid w:val="00402557"/>
    <w:rsid w:val="00415DD4"/>
    <w:rsid w:val="004402B8"/>
    <w:rsid w:val="00456E00"/>
    <w:rsid w:val="004710C2"/>
    <w:rsid w:val="004818E8"/>
    <w:rsid w:val="00487324"/>
    <w:rsid w:val="004B4646"/>
    <w:rsid w:val="004D0BE8"/>
    <w:rsid w:val="004D696D"/>
    <w:rsid w:val="004E79E1"/>
    <w:rsid w:val="005120A0"/>
    <w:rsid w:val="00525581"/>
    <w:rsid w:val="00525867"/>
    <w:rsid w:val="005305A9"/>
    <w:rsid w:val="00531C7B"/>
    <w:rsid w:val="00545FBD"/>
    <w:rsid w:val="00557621"/>
    <w:rsid w:val="00572367"/>
    <w:rsid w:val="00572A76"/>
    <w:rsid w:val="00590C88"/>
    <w:rsid w:val="005A75A0"/>
    <w:rsid w:val="005C3850"/>
    <w:rsid w:val="005C5F56"/>
    <w:rsid w:val="005D11D6"/>
    <w:rsid w:val="005E6C09"/>
    <w:rsid w:val="005F54B4"/>
    <w:rsid w:val="00607374"/>
    <w:rsid w:val="006213E0"/>
    <w:rsid w:val="006302EA"/>
    <w:rsid w:val="006430E0"/>
    <w:rsid w:val="00645DF0"/>
    <w:rsid w:val="00651E5A"/>
    <w:rsid w:val="00653642"/>
    <w:rsid w:val="0067008A"/>
    <w:rsid w:val="00670D76"/>
    <w:rsid w:val="00673262"/>
    <w:rsid w:val="006C22F7"/>
    <w:rsid w:val="006D7BDD"/>
    <w:rsid w:val="006E18CD"/>
    <w:rsid w:val="006E19C0"/>
    <w:rsid w:val="006F6A19"/>
    <w:rsid w:val="0070115F"/>
    <w:rsid w:val="00701736"/>
    <w:rsid w:val="00705426"/>
    <w:rsid w:val="00721755"/>
    <w:rsid w:val="00754BF5"/>
    <w:rsid w:val="0077189F"/>
    <w:rsid w:val="007A06D1"/>
    <w:rsid w:val="007A4A0A"/>
    <w:rsid w:val="007C2F66"/>
    <w:rsid w:val="007E114B"/>
    <w:rsid w:val="007F28F5"/>
    <w:rsid w:val="00834128"/>
    <w:rsid w:val="00850A11"/>
    <w:rsid w:val="00861DFC"/>
    <w:rsid w:val="00873584"/>
    <w:rsid w:val="008832E7"/>
    <w:rsid w:val="00887767"/>
    <w:rsid w:val="008A3B01"/>
    <w:rsid w:val="008A5A29"/>
    <w:rsid w:val="009100CF"/>
    <w:rsid w:val="00914692"/>
    <w:rsid w:val="00915A06"/>
    <w:rsid w:val="00942536"/>
    <w:rsid w:val="00954B43"/>
    <w:rsid w:val="00964DB6"/>
    <w:rsid w:val="00983422"/>
    <w:rsid w:val="00997A05"/>
    <w:rsid w:val="009A37B8"/>
    <w:rsid w:val="009A532F"/>
    <w:rsid w:val="009B0B19"/>
    <w:rsid w:val="009D2D14"/>
    <w:rsid w:val="009E172A"/>
    <w:rsid w:val="009F4FA0"/>
    <w:rsid w:val="00A410C5"/>
    <w:rsid w:val="00A7628B"/>
    <w:rsid w:val="00A8635E"/>
    <w:rsid w:val="00AA4C67"/>
    <w:rsid w:val="00AA7841"/>
    <w:rsid w:val="00AB2860"/>
    <w:rsid w:val="00AC7DD5"/>
    <w:rsid w:val="00AD34EC"/>
    <w:rsid w:val="00AD4850"/>
    <w:rsid w:val="00B001DC"/>
    <w:rsid w:val="00B108FE"/>
    <w:rsid w:val="00B13E72"/>
    <w:rsid w:val="00B14C2D"/>
    <w:rsid w:val="00B57368"/>
    <w:rsid w:val="00B601F8"/>
    <w:rsid w:val="00B66E95"/>
    <w:rsid w:val="00B8151A"/>
    <w:rsid w:val="00B81676"/>
    <w:rsid w:val="00B82673"/>
    <w:rsid w:val="00B83B3D"/>
    <w:rsid w:val="00BA6721"/>
    <w:rsid w:val="00BD71DB"/>
    <w:rsid w:val="00BD7CBE"/>
    <w:rsid w:val="00BE7094"/>
    <w:rsid w:val="00C2078E"/>
    <w:rsid w:val="00C32D63"/>
    <w:rsid w:val="00C3352D"/>
    <w:rsid w:val="00C3666D"/>
    <w:rsid w:val="00C4003A"/>
    <w:rsid w:val="00C40BD3"/>
    <w:rsid w:val="00C65FDD"/>
    <w:rsid w:val="00C67CC0"/>
    <w:rsid w:val="00C72371"/>
    <w:rsid w:val="00C933D3"/>
    <w:rsid w:val="00C96F98"/>
    <w:rsid w:val="00CA4C30"/>
    <w:rsid w:val="00CA6DC2"/>
    <w:rsid w:val="00CC77F3"/>
    <w:rsid w:val="00CD2BAF"/>
    <w:rsid w:val="00CD6A0E"/>
    <w:rsid w:val="00D01704"/>
    <w:rsid w:val="00D11D9E"/>
    <w:rsid w:val="00D200B7"/>
    <w:rsid w:val="00D8023C"/>
    <w:rsid w:val="00D8497A"/>
    <w:rsid w:val="00DA22B5"/>
    <w:rsid w:val="00DD4854"/>
    <w:rsid w:val="00DD640F"/>
    <w:rsid w:val="00DE54B6"/>
    <w:rsid w:val="00E127FA"/>
    <w:rsid w:val="00E40FAE"/>
    <w:rsid w:val="00E4133A"/>
    <w:rsid w:val="00E46F17"/>
    <w:rsid w:val="00E70A81"/>
    <w:rsid w:val="00E70F06"/>
    <w:rsid w:val="00E7368E"/>
    <w:rsid w:val="00E8316F"/>
    <w:rsid w:val="00E83300"/>
    <w:rsid w:val="00E853C4"/>
    <w:rsid w:val="00E90A27"/>
    <w:rsid w:val="00E92ADB"/>
    <w:rsid w:val="00EB037C"/>
    <w:rsid w:val="00EB4551"/>
    <w:rsid w:val="00EC085C"/>
    <w:rsid w:val="00EC2543"/>
    <w:rsid w:val="00EC757A"/>
    <w:rsid w:val="00ED0D77"/>
    <w:rsid w:val="00ED4B02"/>
    <w:rsid w:val="00EE7282"/>
    <w:rsid w:val="00F00ECC"/>
    <w:rsid w:val="00F1658D"/>
    <w:rsid w:val="00F43BB5"/>
    <w:rsid w:val="00F74FC5"/>
    <w:rsid w:val="00F800BA"/>
    <w:rsid w:val="00F85556"/>
    <w:rsid w:val="00FC42E8"/>
    <w:rsid w:val="00FF2339"/>
    <w:rsid w:val="00FF2DB3"/>
    <w:rsid w:val="034C0BE9"/>
    <w:rsid w:val="03AB25A2"/>
    <w:rsid w:val="04C20691"/>
    <w:rsid w:val="05470EE4"/>
    <w:rsid w:val="05797E62"/>
    <w:rsid w:val="058825F3"/>
    <w:rsid w:val="05EC7181"/>
    <w:rsid w:val="062223E1"/>
    <w:rsid w:val="06F87B03"/>
    <w:rsid w:val="076B1988"/>
    <w:rsid w:val="085C7A55"/>
    <w:rsid w:val="0919222E"/>
    <w:rsid w:val="0C400292"/>
    <w:rsid w:val="0CC6641C"/>
    <w:rsid w:val="10F7180B"/>
    <w:rsid w:val="123E3F52"/>
    <w:rsid w:val="142D0930"/>
    <w:rsid w:val="14837122"/>
    <w:rsid w:val="16E86A47"/>
    <w:rsid w:val="17F36315"/>
    <w:rsid w:val="184E63B8"/>
    <w:rsid w:val="1B0537E4"/>
    <w:rsid w:val="1B555CC1"/>
    <w:rsid w:val="1B765693"/>
    <w:rsid w:val="1CA26D7A"/>
    <w:rsid w:val="1CFB7AC8"/>
    <w:rsid w:val="1DBF4B27"/>
    <w:rsid w:val="1DC70B36"/>
    <w:rsid w:val="214851A7"/>
    <w:rsid w:val="215547EF"/>
    <w:rsid w:val="24E03702"/>
    <w:rsid w:val="269853DD"/>
    <w:rsid w:val="26C05925"/>
    <w:rsid w:val="26F7334F"/>
    <w:rsid w:val="277A4C16"/>
    <w:rsid w:val="27D63F40"/>
    <w:rsid w:val="2A0A2F42"/>
    <w:rsid w:val="2AC55650"/>
    <w:rsid w:val="2E660A34"/>
    <w:rsid w:val="2E7871FF"/>
    <w:rsid w:val="31086FBB"/>
    <w:rsid w:val="329C3A43"/>
    <w:rsid w:val="335B5127"/>
    <w:rsid w:val="33CC014D"/>
    <w:rsid w:val="354F4435"/>
    <w:rsid w:val="355519E8"/>
    <w:rsid w:val="35D91043"/>
    <w:rsid w:val="370D377D"/>
    <w:rsid w:val="3B3D6F4D"/>
    <w:rsid w:val="3C9D3755"/>
    <w:rsid w:val="3D0275D7"/>
    <w:rsid w:val="3E6C0F37"/>
    <w:rsid w:val="3EA429A7"/>
    <w:rsid w:val="3ED847DE"/>
    <w:rsid w:val="4037562A"/>
    <w:rsid w:val="41493805"/>
    <w:rsid w:val="41C2501D"/>
    <w:rsid w:val="41DB6929"/>
    <w:rsid w:val="42507548"/>
    <w:rsid w:val="42896399"/>
    <w:rsid w:val="429C3257"/>
    <w:rsid w:val="441936F1"/>
    <w:rsid w:val="44BB7F24"/>
    <w:rsid w:val="45022344"/>
    <w:rsid w:val="496C3267"/>
    <w:rsid w:val="4C3573E1"/>
    <w:rsid w:val="4CC95C5B"/>
    <w:rsid w:val="4CEF5684"/>
    <w:rsid w:val="4F1F5336"/>
    <w:rsid w:val="4FBB4EE9"/>
    <w:rsid w:val="4FE51F04"/>
    <w:rsid w:val="5009631C"/>
    <w:rsid w:val="50585F76"/>
    <w:rsid w:val="514A1061"/>
    <w:rsid w:val="54211746"/>
    <w:rsid w:val="57154719"/>
    <w:rsid w:val="575A647C"/>
    <w:rsid w:val="58D73032"/>
    <w:rsid w:val="59785CF8"/>
    <w:rsid w:val="5B4253AB"/>
    <w:rsid w:val="5C7D0B88"/>
    <w:rsid w:val="5CAC7619"/>
    <w:rsid w:val="60361B3F"/>
    <w:rsid w:val="613C4763"/>
    <w:rsid w:val="61AF6F6F"/>
    <w:rsid w:val="62110E73"/>
    <w:rsid w:val="626722F9"/>
    <w:rsid w:val="62F83A51"/>
    <w:rsid w:val="63D553FF"/>
    <w:rsid w:val="63F62F5D"/>
    <w:rsid w:val="660C1327"/>
    <w:rsid w:val="673F1764"/>
    <w:rsid w:val="68D8107B"/>
    <w:rsid w:val="6BB60A2B"/>
    <w:rsid w:val="6D26107C"/>
    <w:rsid w:val="6EAB4CC0"/>
    <w:rsid w:val="6F7B0EAA"/>
    <w:rsid w:val="71F21F6B"/>
    <w:rsid w:val="729B5A8C"/>
    <w:rsid w:val="72B312A9"/>
    <w:rsid w:val="732F31FA"/>
    <w:rsid w:val="73D67598"/>
    <w:rsid w:val="743F09AA"/>
    <w:rsid w:val="7471513E"/>
    <w:rsid w:val="752953D5"/>
    <w:rsid w:val="79D360FF"/>
    <w:rsid w:val="7A225292"/>
    <w:rsid w:val="7C1A5FCC"/>
    <w:rsid w:val="7C2A025C"/>
    <w:rsid w:val="7F915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tabs>
        <w:tab w:val="left" w:pos="567"/>
        <w:tab w:val="right" w:leader="dot" w:pos="9241"/>
      </w:tabs>
      <w:spacing w:beforeLines="25" w:afterLines="25"/>
      <w:jc w:val="left"/>
    </w:pPr>
    <w:rPr>
      <w:rFonts w:ascii="宋体" w:hAnsi="Times New Roman" w:eastAsia="宋体" w:cs="Times New Roman"/>
      <w:szCs w:val="21"/>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unhideWhenUsed/>
    <w:qFormat/>
    <w:uiPriority w:val="99"/>
    <w:rPr>
      <w:color w:val="0563C1" w:themeColor="hyperlink"/>
      <w:u w:val="single"/>
      <w14:textFill>
        <w14:solidFill>
          <w14:schemeClr w14:val="hlink"/>
        </w14:solidFill>
      </w14:textFill>
    </w:rPr>
  </w:style>
  <w:style w:type="paragraph" w:styleId="10">
    <w:name w:val="List Paragraph"/>
    <w:basedOn w:val="1"/>
    <w:link w:val="11"/>
    <w:qFormat/>
    <w:uiPriority w:val="34"/>
    <w:pPr>
      <w:ind w:firstLine="420" w:firstLineChars="200"/>
    </w:pPr>
  </w:style>
  <w:style w:type="character" w:customStyle="1" w:styleId="11">
    <w:name w:val="列出段落 字符"/>
    <w:basedOn w:val="8"/>
    <w:link w:val="10"/>
    <w:qFormat/>
    <w:locked/>
    <w:uiPriority w:val="34"/>
  </w:style>
  <w:style w:type="character" w:customStyle="1" w:styleId="12">
    <w:name w:val="title051"/>
    <w:basedOn w:val="8"/>
    <w:qFormat/>
    <w:uiPriority w:val="0"/>
    <w:rPr>
      <w:rFonts w:hint="default" w:ascii="Verdana" w:hAnsi="Verdana" w:eastAsia="楷体_GB2312"/>
      <w:b/>
      <w:bCs/>
      <w:color w:val="C00000"/>
      <w:sz w:val="32"/>
      <w:szCs w:val="22"/>
    </w:rPr>
  </w:style>
  <w:style w:type="character" w:customStyle="1" w:styleId="13">
    <w:name w:val="页眉 字符"/>
    <w:basedOn w:val="8"/>
    <w:link w:val="4"/>
    <w:qFormat/>
    <w:uiPriority w:val="99"/>
    <w:rPr>
      <w:sz w:val="18"/>
      <w:szCs w:val="18"/>
    </w:rPr>
  </w:style>
  <w:style w:type="character" w:customStyle="1" w:styleId="14">
    <w:name w:val="页脚 字符"/>
    <w:basedOn w:val="8"/>
    <w:link w:val="3"/>
    <w:qFormat/>
    <w:uiPriority w:val="99"/>
    <w:rPr>
      <w:sz w:val="18"/>
      <w:szCs w:val="18"/>
    </w:rPr>
  </w:style>
  <w:style w:type="character" w:customStyle="1" w:styleId="15">
    <w:name w:val="批注框文本 字符"/>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2635</Words>
  <Characters>2713</Characters>
  <Lines>99</Lines>
  <Paragraphs>27</Paragraphs>
  <TotalTime>9</TotalTime>
  <ScaleCrop>false</ScaleCrop>
  <LinksUpToDate>false</LinksUpToDate>
  <CharactersWithSpaces>2979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2020-02-14T14:22:00Z</dcterms:created>
  <dc:creator>Cfae-P310</dc:creator>
  <cp:lastModifiedBy>水（瓶）</cp:lastModifiedBy>
  <cp:lastPrinted>2021-10-29T09:37:00Z</cp:lastPrinted>
  <dcterms:modified xsi:type="dcterms:W3CDTF">2025-04-24T07:06:21Z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D7F80C954BAF4C0DAC7519043A1D18BC_13</vt:lpwstr>
  </property>
  <property fmtid="{D5CDD505-2E9C-101B-9397-08002B2CF9AE}" pid="4" name="KSOTemplateDocerSaveRecord">
    <vt:lpwstr>eyJoZGlkIjoiM2Q2ZjMzNzI3MjljYmZkNDQwODgzODk5ZTJiM2E5OGEiLCJ1c2VySWQiOiI5Mjc1MTA4NjIifQ==</vt:lpwstr>
  </property>
</Properties>
</file>