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FFAC1"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北金所综合业务平台系统账户维护申请单</w:t>
      </w:r>
    </w:p>
    <w:tbl>
      <w:tblPr>
        <w:tblStyle w:val="7"/>
        <w:tblW w:w="93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88"/>
        <w:gridCol w:w="74"/>
        <w:gridCol w:w="94"/>
        <w:gridCol w:w="1756"/>
        <w:gridCol w:w="188"/>
        <w:gridCol w:w="2096"/>
        <w:gridCol w:w="85"/>
        <w:gridCol w:w="2252"/>
      </w:tblGrid>
      <w:tr w14:paraId="07DE7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B7F2A">
            <w:pPr>
              <w:widowControl/>
              <w:spacing w:before="156" w:beforeLines="50" w:line="360" w:lineRule="auto"/>
              <w:ind w:left="315" w:right="315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（一）机构信息变更</w:t>
            </w:r>
          </w:p>
        </w:tc>
      </w:tr>
      <w:tr w14:paraId="71742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965B0">
            <w:pPr>
              <w:widowControl/>
              <w:spacing w:before="156" w:beforeLines="50" w:line="360" w:lineRule="auto"/>
              <w:ind w:right="84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（原）机构中文全称</w:t>
            </w:r>
          </w:p>
        </w:tc>
        <w:tc>
          <w:tcPr>
            <w:tcW w:w="6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9AFDE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F09E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EE546">
            <w:pPr>
              <w:widowControl/>
              <w:spacing w:before="156" w:beforeLines="50" w:line="360" w:lineRule="auto"/>
              <w:ind w:right="84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需变更事项</w:t>
            </w:r>
          </w:p>
        </w:tc>
        <w:tc>
          <w:tcPr>
            <w:tcW w:w="6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B2DC2">
            <w:pPr>
              <w:widowControl/>
              <w:spacing w:before="156" w:beforeLines="50" w:line="160" w:lineRule="exact"/>
              <w:ind w:left="318" w:right="318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变更后信息</w:t>
            </w:r>
          </w:p>
          <w:p w14:paraId="14D938EB">
            <w:pPr>
              <w:widowControl/>
              <w:spacing w:before="156" w:beforeLines="50" w:line="160" w:lineRule="exact"/>
              <w:ind w:left="318" w:right="318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FF0000"/>
                <w:kern w:val="0"/>
                <w:szCs w:val="24"/>
              </w:rPr>
              <w:t>（仅填写需变更的事项，不变更的无需填写）</w:t>
            </w:r>
          </w:p>
        </w:tc>
      </w:tr>
      <w:tr w14:paraId="0FA8A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28003">
            <w:pPr>
              <w:widowControl/>
              <w:spacing w:before="156" w:beforeLines="50" w:line="360" w:lineRule="auto"/>
              <w:ind w:right="84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（现）机构中文全称</w:t>
            </w:r>
          </w:p>
        </w:tc>
        <w:tc>
          <w:tcPr>
            <w:tcW w:w="6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2DCE8">
            <w:pPr>
              <w:widowControl/>
              <w:spacing w:line="320" w:lineRule="exact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765F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991FA">
            <w:pPr>
              <w:widowControl/>
              <w:spacing w:before="156" w:beforeLines="50" w:line="360" w:lineRule="auto"/>
              <w:ind w:right="84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（现）机构中文简称</w:t>
            </w:r>
          </w:p>
        </w:tc>
        <w:tc>
          <w:tcPr>
            <w:tcW w:w="6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97F29">
            <w:pPr>
              <w:widowControl/>
              <w:spacing w:line="320" w:lineRule="exact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192B5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E6600">
            <w:pPr>
              <w:widowControl/>
              <w:spacing w:before="156" w:beforeLines="50" w:line="200" w:lineRule="exact"/>
              <w:ind w:right="317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（现）法人代表姓名</w:t>
            </w:r>
          </w:p>
        </w:tc>
        <w:tc>
          <w:tcPr>
            <w:tcW w:w="6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FADB4">
            <w:pPr>
              <w:widowControl/>
              <w:spacing w:line="320" w:lineRule="exact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EF3A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E551">
            <w:pPr>
              <w:widowControl/>
              <w:spacing w:before="156" w:beforeLines="50" w:line="360" w:lineRule="auto"/>
              <w:ind w:right="84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统一社会信用</w:t>
            </w:r>
            <w:r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代码</w:t>
            </w:r>
          </w:p>
        </w:tc>
        <w:tc>
          <w:tcPr>
            <w:tcW w:w="6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7E68A">
            <w:pPr>
              <w:widowControl/>
              <w:spacing w:line="320" w:lineRule="exact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3ABC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C9676">
            <w:pPr>
              <w:widowControl/>
              <w:spacing w:before="156" w:beforeLines="50" w:line="360" w:lineRule="auto"/>
              <w:ind w:right="84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  <w:u w:val="single"/>
                <w:bdr w:val="single" w:color="auto" w:sz="4" w:space="0"/>
              </w:rPr>
              <w:t xml:space="preserve">           </w:t>
            </w:r>
          </w:p>
        </w:tc>
        <w:tc>
          <w:tcPr>
            <w:tcW w:w="6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6A43F">
            <w:pPr>
              <w:widowControl/>
              <w:spacing w:line="320" w:lineRule="exact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8C40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627E0">
            <w:pPr>
              <w:widowControl/>
              <w:spacing w:before="156" w:beforeLines="50" w:line="360" w:lineRule="auto"/>
              <w:ind w:left="315" w:right="315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（二）机构参与人信息变更</w:t>
            </w:r>
          </w:p>
        </w:tc>
      </w:tr>
      <w:tr w14:paraId="65B52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D90CC">
            <w:pPr>
              <w:widowControl/>
              <w:spacing w:before="156" w:beforeLines="50" w:line="360" w:lineRule="auto"/>
              <w:ind w:right="84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（原）机构参与人全称</w:t>
            </w:r>
          </w:p>
        </w:tc>
        <w:tc>
          <w:tcPr>
            <w:tcW w:w="6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45C3A">
            <w:pPr>
              <w:widowControl/>
              <w:spacing w:line="320" w:lineRule="exact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14:paraId="0E2F6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DD049">
            <w:pPr>
              <w:widowControl/>
              <w:spacing w:before="156" w:beforeLines="50" w:line="360" w:lineRule="auto"/>
              <w:ind w:right="84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需变更事项</w:t>
            </w:r>
          </w:p>
        </w:tc>
        <w:tc>
          <w:tcPr>
            <w:tcW w:w="6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0816B">
            <w:pPr>
              <w:widowControl/>
              <w:spacing w:before="156" w:beforeLines="50" w:line="160" w:lineRule="exact"/>
              <w:ind w:left="318" w:right="318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变更后信息</w:t>
            </w:r>
          </w:p>
          <w:p w14:paraId="0A5908C9">
            <w:pPr>
              <w:widowControl/>
              <w:spacing w:before="156" w:beforeLines="50" w:line="160" w:lineRule="exact"/>
              <w:ind w:left="318" w:right="318"/>
              <w:jc w:val="center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FF0000"/>
                <w:kern w:val="0"/>
                <w:szCs w:val="24"/>
              </w:rPr>
              <w:t>（仅填写需变更的事项，不变更的无需填写）</w:t>
            </w:r>
          </w:p>
        </w:tc>
      </w:tr>
      <w:tr w14:paraId="62BA0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873C0">
            <w:pPr>
              <w:widowControl/>
              <w:spacing w:before="156" w:beforeLines="50" w:line="360" w:lineRule="auto"/>
              <w:ind w:right="84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（现）机构参与人全称</w:t>
            </w:r>
          </w:p>
        </w:tc>
        <w:tc>
          <w:tcPr>
            <w:tcW w:w="6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923FB">
            <w:pPr>
              <w:widowControl/>
              <w:spacing w:line="320" w:lineRule="exact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2F5F4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A8E1">
            <w:pPr>
              <w:widowControl/>
              <w:spacing w:before="156" w:beforeLines="50" w:line="360" w:lineRule="auto"/>
              <w:ind w:right="84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（现）机构参与人简称</w:t>
            </w:r>
          </w:p>
        </w:tc>
        <w:tc>
          <w:tcPr>
            <w:tcW w:w="6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F3DA1">
            <w:pPr>
              <w:widowControl/>
              <w:spacing w:line="320" w:lineRule="exact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3263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  <w:jc w:val="center"/>
        </w:trPr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266EB">
            <w:pPr>
              <w:widowControl/>
              <w:spacing w:before="156" w:beforeLines="50" w:line="280" w:lineRule="exact"/>
              <w:ind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服务费对接人</w:t>
            </w:r>
          </w:p>
          <w:p w14:paraId="0416A27F">
            <w:pPr>
              <w:widowControl/>
              <w:spacing w:before="156" w:beforeLines="50" w:line="280" w:lineRule="exact"/>
              <w:ind w:right="63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2"/>
                <w:szCs w:val="24"/>
              </w:rPr>
              <w:t>（该信息为在北金所唯一服务费对接人，填写即默认替换原对接人）</w:t>
            </w:r>
          </w:p>
        </w:tc>
        <w:tc>
          <w:tcPr>
            <w:tcW w:w="6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A1A28">
            <w:pPr>
              <w:widowControl/>
              <w:spacing w:before="156" w:beforeLines="50" w:line="280" w:lineRule="exact"/>
              <w:ind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姓名：</w:t>
            </w:r>
          </w:p>
          <w:p w14:paraId="68D0D146">
            <w:pPr>
              <w:widowControl/>
              <w:spacing w:before="156" w:beforeLines="50" w:line="280" w:lineRule="exact"/>
              <w:ind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部门：</w:t>
            </w:r>
          </w:p>
          <w:p w14:paraId="388AD806">
            <w:pPr>
              <w:widowControl/>
              <w:spacing w:before="156" w:beforeLines="50" w:line="280" w:lineRule="exact"/>
              <w:ind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办公电话：</w:t>
            </w:r>
          </w:p>
          <w:p w14:paraId="562E36A8">
            <w:pPr>
              <w:widowControl/>
              <w:spacing w:before="156" w:beforeLines="50" w:line="280" w:lineRule="exact"/>
              <w:ind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手机：</w:t>
            </w:r>
          </w:p>
          <w:p w14:paraId="7A447FE3">
            <w:pPr>
              <w:widowControl/>
              <w:spacing w:before="156" w:beforeLines="50" w:line="280" w:lineRule="exact"/>
              <w:ind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邮箱：</w:t>
            </w:r>
          </w:p>
          <w:p w14:paraId="68630A06">
            <w:pPr>
              <w:widowControl/>
              <w:spacing w:before="156" w:beforeLines="50" w:line="280" w:lineRule="exact"/>
              <w:ind w:right="317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邮寄地址：</w:t>
            </w:r>
          </w:p>
        </w:tc>
      </w:tr>
      <w:tr w14:paraId="30A1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AB7C9">
            <w:pPr>
              <w:widowControl/>
              <w:spacing w:before="156" w:beforeLines="50" w:line="360" w:lineRule="auto"/>
              <w:ind w:right="84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业务权限及角色变更</w:t>
            </w:r>
          </w:p>
        </w:tc>
        <w:tc>
          <w:tcPr>
            <w:tcW w:w="6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E31BA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非金融机构合格投资人债券交易</w:t>
            </w:r>
          </w:p>
          <w:p w14:paraId="7C1FC336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□投资人</w:t>
            </w:r>
          </w:p>
          <w:p w14:paraId="5C49A87C">
            <w:pPr>
              <w:pStyle w:val="13"/>
              <w:widowControl/>
              <w:spacing w:line="320" w:lineRule="exact"/>
              <w:ind w:firstLine="0" w:firstLineChars="0"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到期违约债券</w:t>
            </w:r>
          </w:p>
          <w:p w14:paraId="2D916EF2">
            <w:pPr>
              <w:pStyle w:val="13"/>
              <w:widowControl/>
              <w:spacing w:line="320" w:lineRule="exact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□受让方    □转让方 </w:t>
            </w:r>
          </w:p>
          <w:p w14:paraId="7139BC6A">
            <w:pPr>
              <w:pStyle w:val="13"/>
              <w:widowControl/>
              <w:ind w:firstLine="0" w:firstLineChars="0"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债券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t>回购违约处置</w:t>
            </w:r>
          </w:p>
          <w:p w14:paraId="13C0BEF2">
            <w:pPr>
              <w:pStyle w:val="13"/>
              <w:widowControl/>
              <w:spacing w:line="320" w:lineRule="exact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□受让方   □转让方 </w:t>
            </w:r>
          </w:p>
          <w:p w14:paraId="0B04AEF6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后续管理信息服务系统</w:t>
            </w:r>
          </w:p>
          <w:p w14:paraId="0994AE87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 xml:space="preserve">□后续管理信息服务管理 </w:t>
            </w:r>
            <w:r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 xml:space="preserve">□后续管理债融信息服务 </w:t>
            </w:r>
          </w:p>
          <w:p w14:paraId="572E327D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 xml:space="preserve">□后续管理DCM信息服务 </w:t>
            </w:r>
            <w:r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  <w:t>后续管理基础信息服务</w:t>
            </w:r>
          </w:p>
          <w:p w14:paraId="500DF44B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后续管理基础信息服务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-发行人</w:t>
            </w:r>
          </w:p>
          <w:p w14:paraId="6DEEB1A6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智能文档撰写</w:t>
            </w:r>
          </w:p>
          <w:p w14:paraId="54FC42F5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□智能文档撰写</w:t>
            </w:r>
          </w:p>
          <w:p w14:paraId="15B0AD91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云文件管理服务</w:t>
            </w:r>
          </w:p>
          <w:p w14:paraId="11D436A7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注册-归档文件和接口数据管理人</w:t>
            </w:r>
          </w:p>
          <w:p w14:paraId="78AF167F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□簿记-归档文件和接口数据管理人</w:t>
            </w:r>
          </w:p>
          <w:p w14:paraId="30A6EBAF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□参团和申购-归档文件和接口数据管理人</w:t>
            </w:r>
          </w:p>
          <w:p w14:paraId="62EC9ADC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□分销-归档文件和接口数据管理人</w:t>
            </w:r>
          </w:p>
          <w:p w14:paraId="0BCCA95B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□发行披露-归档文件管理人</w:t>
            </w:r>
          </w:p>
          <w:p w14:paraId="628E7482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□存续期-归档文件管理人</w:t>
            </w:r>
          </w:p>
          <w:p w14:paraId="0026D710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□CRMW/CLN-归档文件管理人</w:t>
            </w:r>
          </w:p>
          <w:p w14:paraId="26BA4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承销特征分析</w:t>
            </w:r>
          </w:p>
          <w:p w14:paraId="7E3DB510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□主承销商（信息管理）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6E99DCFA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主承销商（信息查询）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5E75F98F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非主承销商</w:t>
            </w:r>
          </w:p>
          <w:p w14:paraId="6EE3E132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投单助手</w:t>
            </w:r>
          </w:p>
          <w:p w14:paraId="4F39E23D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债券信息维护人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3A21E72E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投标信息录入人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57AEC0FD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订单标位复核人</w:t>
            </w:r>
          </w:p>
          <w:p w14:paraId="75782BB3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转股资产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t>交易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业务</w:t>
            </w:r>
          </w:p>
          <w:p w14:paraId="0B6D2EEB">
            <w:pPr>
              <w:pStyle w:val="13"/>
              <w:widowControl/>
              <w:spacing w:line="320" w:lineRule="exact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□转让方   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□投资方</w:t>
            </w:r>
          </w:p>
          <w:p w14:paraId="7F6BD8B7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□交易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服务机构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□专业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服务机构</w:t>
            </w:r>
          </w:p>
        </w:tc>
      </w:tr>
      <w:tr w14:paraId="62B7A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EB5E2">
            <w:pPr>
              <w:widowControl/>
              <w:spacing w:before="156" w:beforeLines="50" w:line="360" w:lineRule="auto"/>
              <w:ind w:right="84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  <w:u w:val="single"/>
                <w:bdr w:val="single" w:color="auto" w:sz="4" w:space="0"/>
              </w:rPr>
              <w:t xml:space="preserve">               </w:t>
            </w:r>
          </w:p>
        </w:tc>
        <w:tc>
          <w:tcPr>
            <w:tcW w:w="6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2868E">
            <w:pPr>
              <w:widowControl/>
              <w:spacing w:line="360" w:lineRule="exact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3E56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9301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B42E4">
            <w:pPr>
              <w:pStyle w:val="13"/>
              <w:widowControl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仅申请期非金融机构合格投资人债券业务、违约债券转让业务、债券回购违约处置业务需填写【登记托管账户】、【资金账户】信息，如申请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到期违约债券-受让方</w:t>
            </w:r>
            <w:r>
              <w:rPr>
                <w:rFonts w:hint="eastAsia" w:ascii="仿宋" w:hAnsi="仿宋" w:eastAsia="仿宋" w:cs="宋体"/>
                <w:bCs/>
                <w:color w:val="FF0000"/>
                <w:kern w:val="0"/>
                <w:sz w:val="24"/>
                <w:szCs w:val="24"/>
              </w:rPr>
              <w:t>权限需一并填写【到期违约资金账户】信息</w:t>
            </w:r>
          </w:p>
        </w:tc>
      </w:tr>
      <w:tr w14:paraId="4436C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85277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登记托管账户类型</w:t>
            </w:r>
          </w:p>
          <w:p w14:paraId="36548E60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（填写表IV分类代码）</w:t>
            </w: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2F87">
            <w:pPr>
              <w:widowControl/>
              <w:spacing w:line="28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95B97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NAFMII分类</w:t>
            </w:r>
          </w:p>
          <w:p w14:paraId="7E217144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（填写表V分类代码）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6F4B">
            <w:pPr>
              <w:widowControl/>
              <w:spacing w:line="28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75D7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8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77CF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登记托管账户全称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A301C3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登记托管账户简称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A4C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登记托管账号</w:t>
            </w:r>
          </w:p>
        </w:tc>
      </w:tr>
      <w:tr w14:paraId="21E17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8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813D">
            <w:pPr>
              <w:widowControl/>
              <w:spacing w:line="28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F36324">
            <w:pPr>
              <w:widowControl/>
              <w:spacing w:line="28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7D27083"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8EF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91E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资金账户全称</w:t>
            </w: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14C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资金账户账号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70B1480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资金开户行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A0C6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支付系统行号</w:t>
            </w:r>
          </w:p>
        </w:tc>
      </w:tr>
      <w:tr w14:paraId="4FB65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DDCEC">
            <w:pPr>
              <w:widowControl/>
              <w:jc w:val="both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3246"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7CF141">
            <w:pPr>
              <w:widowControl/>
              <w:jc w:val="both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A699CB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1A473150">
            <w:pPr>
              <w:bidi w:val="0"/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9893F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621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到期违约（北金所）资金账户户名</w:t>
            </w: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60D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到期违约（北金所）资金账户号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410204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到期违约（北金所）资金开户行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1A47"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到期违约（北金所）支付系统行号</w:t>
            </w:r>
          </w:p>
        </w:tc>
      </w:tr>
      <w:tr w14:paraId="77386C8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F7204">
            <w:pPr>
              <w:widowControl/>
              <w:jc w:val="both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9546"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AFB679">
            <w:pPr>
              <w:widowControl/>
              <w:jc w:val="both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743928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450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718EC">
            <w:pPr>
              <w:widowControl/>
              <w:spacing w:before="156" w:beforeLines="50" w:line="360" w:lineRule="auto"/>
              <w:ind w:left="315" w:right="315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（三）机构参与人状态变更</w:t>
            </w:r>
          </w:p>
        </w:tc>
      </w:tr>
      <w:tr w14:paraId="6BDEB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8D37C">
            <w:pPr>
              <w:widowControl/>
              <w:spacing w:before="156" w:beforeLines="50" w:line="360" w:lineRule="auto"/>
              <w:ind w:right="84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（原）机构参与人全称</w:t>
            </w:r>
          </w:p>
        </w:tc>
        <w:tc>
          <w:tcPr>
            <w:tcW w:w="6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12DEA">
            <w:pPr>
              <w:widowControl/>
              <w:spacing w:before="156" w:beforeLines="50" w:line="360" w:lineRule="auto"/>
              <w:ind w:right="84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14:paraId="77202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5F47">
            <w:pPr>
              <w:widowControl/>
              <w:spacing w:before="156" w:beforeLines="50" w:line="280" w:lineRule="exact"/>
              <w:ind w:right="317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 xml:space="preserve">□ 账户注销  </w:t>
            </w:r>
            <w:r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□ 账户暂停      □ 账户启用</w:t>
            </w:r>
          </w:p>
        </w:tc>
      </w:tr>
      <w:tr w14:paraId="1804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01" w:type="dxa"/>
            <w:gridSpan w:val="9"/>
            <w:vAlign w:val="center"/>
          </w:tcPr>
          <w:p w14:paraId="37DD1DA3">
            <w:pPr>
              <w:widowControl/>
              <w:spacing w:line="360" w:lineRule="auto"/>
              <w:jc w:val="center"/>
              <w:rPr>
                <w:rFonts w:ascii="仿宋_GB2312" w:hAnsi="华文楷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经办人</w:t>
            </w:r>
            <w:r>
              <w:rPr>
                <w:rFonts w:ascii="仿宋_GB2312" w:hAnsi="华文楷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信息</w:t>
            </w:r>
            <w:r>
              <w:rPr>
                <w:rFonts w:hint="eastAsia" w:ascii="仿宋_GB2312" w:hAnsi="华文楷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（必填）</w:t>
            </w:r>
          </w:p>
        </w:tc>
      </w:tr>
      <w:tr w14:paraId="4727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24" w:type="dxa"/>
            <w:gridSpan w:val="4"/>
            <w:vAlign w:val="center"/>
          </w:tcPr>
          <w:p w14:paraId="24276D51">
            <w:pPr>
              <w:widowControl/>
              <w:spacing w:before="156" w:beforeLines="50" w:line="360" w:lineRule="auto"/>
              <w:ind w:right="315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756" w:type="dxa"/>
            <w:vAlign w:val="center"/>
          </w:tcPr>
          <w:p w14:paraId="02D8EADB">
            <w:pPr>
              <w:widowControl/>
              <w:spacing w:before="156" w:beforeLines="50" w:line="360" w:lineRule="auto"/>
              <w:ind w:left="315" w:right="315"/>
              <w:jc w:val="left"/>
              <w:rPr>
                <w:rFonts w:ascii="仿宋_GB2312" w:hAnsi="华文楷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17FE7B99">
            <w:pPr>
              <w:widowControl/>
              <w:spacing w:before="156" w:beforeLines="50" w:line="360" w:lineRule="auto"/>
              <w:ind w:right="82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37" w:type="dxa"/>
            <w:gridSpan w:val="2"/>
            <w:vAlign w:val="center"/>
          </w:tcPr>
          <w:p w14:paraId="69B8CA4F">
            <w:pPr>
              <w:widowControl/>
              <w:spacing w:before="156" w:beforeLines="50" w:line="360" w:lineRule="auto"/>
              <w:ind w:left="315" w:right="315"/>
              <w:jc w:val="left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14:paraId="5605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924" w:type="dxa"/>
            <w:gridSpan w:val="4"/>
            <w:vAlign w:val="center"/>
          </w:tcPr>
          <w:p w14:paraId="69F8B585">
            <w:pPr>
              <w:widowControl/>
              <w:spacing w:before="156" w:beforeLines="50" w:line="360" w:lineRule="auto"/>
              <w:ind w:right="315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377" w:type="dxa"/>
            <w:gridSpan w:val="5"/>
            <w:vAlign w:val="center"/>
          </w:tcPr>
          <w:p w14:paraId="3FEBD182">
            <w:pPr>
              <w:widowControl/>
              <w:spacing w:before="156" w:beforeLines="50" w:line="360" w:lineRule="auto"/>
              <w:ind w:left="315" w:right="315"/>
              <w:jc w:val="left"/>
              <w:rPr>
                <w:rFonts w:ascii="仿宋_GB2312" w:hAnsi="华文楷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14:paraId="4AEF8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301" w:type="dxa"/>
            <w:gridSpan w:val="9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886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附件材料</w:t>
            </w:r>
          </w:p>
        </w:tc>
      </w:tr>
      <w:tr w14:paraId="70925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9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92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17" w:right="317"/>
              <w:jc w:val="left"/>
              <w:textAlignment w:val="auto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（一）参与人全称变更</w:t>
            </w:r>
          </w:p>
          <w:p w14:paraId="43C7B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17" w:right="317"/>
              <w:jc w:val="left"/>
              <w:textAlignment w:val="auto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1.重新签署相关业务协议、协议签署声明及承诺；</w:t>
            </w:r>
          </w:p>
          <w:p w14:paraId="57E4D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17" w:right="317"/>
              <w:jc w:val="left"/>
              <w:textAlignment w:val="auto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2.《北金所综合业务平台业务印鉴卡》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如需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；</w:t>
            </w:r>
          </w:p>
          <w:p w14:paraId="0497D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17" w:right="317"/>
              <w:jc w:val="left"/>
              <w:textAlignment w:val="auto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新版营业执照副本复印件；</w:t>
            </w:r>
          </w:p>
          <w:p w14:paraId="60A0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17" w:right="317"/>
              <w:jc w:val="left"/>
              <w:textAlignment w:val="auto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4.北金所要求的其他材料。</w:t>
            </w:r>
          </w:p>
          <w:p w14:paraId="41FB7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17" w:right="317"/>
              <w:jc w:val="left"/>
              <w:textAlignment w:val="auto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（二）法定代表人/统一社会</w:t>
            </w:r>
            <w:r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信用代码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变更</w:t>
            </w:r>
          </w:p>
          <w:p w14:paraId="1FD26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17" w:right="317"/>
              <w:jc w:val="left"/>
              <w:textAlignment w:val="auto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1.新版营业执照副本复印件。</w:t>
            </w:r>
          </w:p>
          <w:p w14:paraId="2C779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17" w:right="317"/>
              <w:jc w:val="left"/>
              <w:textAlignment w:val="auto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（三）权限变更</w:t>
            </w:r>
          </w:p>
          <w:p w14:paraId="0678C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17" w:right="317"/>
              <w:jc w:val="left"/>
              <w:textAlignment w:val="auto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1.《北金所综合业务平台系统用户维护申请单》（如需）；</w:t>
            </w:r>
          </w:p>
          <w:p w14:paraId="6B462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17" w:right="317"/>
              <w:jc w:val="left"/>
              <w:textAlignment w:val="auto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2. 北金所要求的其他材料。</w:t>
            </w:r>
          </w:p>
          <w:p w14:paraId="5CEEE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18" w:right="318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注:所有材料如无特殊说明均需加盖本机构公章。</w:t>
            </w:r>
          </w:p>
        </w:tc>
      </w:tr>
      <w:tr w14:paraId="1DE1D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930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D6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tLeast"/>
              <w:ind w:right="315" w:firstLine="480" w:firstLineChars="200"/>
              <w:jc w:val="left"/>
              <w:textAlignment w:val="auto"/>
              <w:rPr>
                <w:rFonts w:ascii="仿宋" w:hAnsi="仿宋" w:eastAsia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 w:val="24"/>
              </w:rPr>
              <w:t>本机构对本表中填写内容的真实性、准确性、完整性和有效性负有完全的法律责任，承诺遵守北京金融资产交易所综合业务平台相关业务规则、业务指引等使用系统参与相关业务。</w:t>
            </w:r>
          </w:p>
          <w:p w14:paraId="7CD86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tLeast"/>
              <w:ind w:right="1275" w:firstLine="1440" w:firstLineChars="600"/>
              <w:textAlignment w:val="auto"/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预留印鉴/公章：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 w14:paraId="71D4A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tLeast"/>
              <w:ind w:right="1275" w:firstLine="5760" w:firstLineChars="2400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 xml:space="preserve">年     月    日 </w:t>
            </w:r>
          </w:p>
        </w:tc>
      </w:tr>
      <w:tr w14:paraId="7BA13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0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17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AC6D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0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07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3EB2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0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31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6888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0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AB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4F2001EB">
      <w:pPr>
        <w:rPr>
          <w:rFonts w:ascii="黑体" w:hAnsi="黑体" w:eastAsia="黑体" w:cs="宋体"/>
          <w:bCs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294640</wp:posOffset>
                </wp:positionV>
                <wp:extent cx="584708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8845" y="5926455"/>
                          <a:ext cx="584708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65pt;margin-top:23.2pt;height:0pt;width:460.4pt;z-index:251659264;mso-width-relative:page;mso-height-relative:page;" filled="f" stroked="t" coordsize="21600,21600" o:gfxdata="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37qBXX&#10;AAAACQEAAA8AAAAAAAAAAQAgAAAAIgAAAGRycy9kb3ducmV2LnhtbFBLAQIUABQAAAAIAIdO4kBi&#10;PuSJ6AEAAKgDAAAOAAAAAAAAAAEAIAAAACYBAABkcnMvZTJvRG9jLnhtbFBLBQYAAAAABgAGAFkB&#10;AACABQAAAAA=&#10;">
                <v:fill on="f" focussize="0,0"/>
                <v:stroke weight="1pt" color="#000000 [3213]" joinstyle="round" dashstyle="dashDot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147955</wp:posOffset>
                </wp:positionV>
                <wp:extent cx="2102485" cy="327025"/>
                <wp:effectExtent l="0" t="0" r="12065" b="158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77160" y="5816600"/>
                          <a:ext cx="2102485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61147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以下内容无需打印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3pt;margin-top:11.65pt;height:25.75pt;width:165.55pt;z-index:251660288;mso-width-relative:page;mso-height-relative:page;" fillcolor="#FFFFFF [3212]" filled="t" stroked="f" coordsize="21600,21600" o:gfxdata="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+k5oOtYA&#10;AAAJAQAADwAAAAAAAAABACAAAAAiAAAAZHJzL2Rvd25yZXYueG1sUEsBAhQAFAAAAAgAh07iQPo4&#10;O+9aAgAAmw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8C61147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以下内容无需打印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宋体"/>
          <w:bCs/>
          <w:kern w:val="0"/>
          <w:szCs w:val="21"/>
        </w:rPr>
        <w:br w:type="page"/>
      </w:r>
    </w:p>
    <w:p w14:paraId="2EA0ACEB">
      <w:pPr>
        <w:rPr>
          <w:rFonts w:ascii="黑体" w:hAnsi="黑体" w:eastAsia="黑体" w:cs="宋体"/>
          <w:bCs/>
          <w:kern w:val="0"/>
          <w:szCs w:val="21"/>
        </w:rPr>
      </w:pPr>
      <w:r>
        <w:rPr>
          <w:rFonts w:hint="eastAsia" w:ascii="黑体" w:hAnsi="黑体" w:eastAsia="黑体" w:cs="宋体"/>
          <w:bCs/>
          <w:kern w:val="0"/>
          <w:szCs w:val="21"/>
        </w:rPr>
        <w:t>填表说明：</w:t>
      </w:r>
    </w:p>
    <w:p w14:paraId="0E5FD374">
      <w:pPr>
        <w:widowControl/>
        <w:numPr>
          <w:ilvl w:val="0"/>
          <w:numId w:val="1"/>
        </w:numPr>
        <w:ind w:firstLine="420"/>
        <w:rPr>
          <w:rFonts w:ascii="黑体" w:hAnsi="黑体" w:eastAsia="黑体" w:cs="宋体"/>
          <w:bCs/>
          <w:kern w:val="0"/>
          <w:szCs w:val="21"/>
        </w:rPr>
      </w:pPr>
      <w:r>
        <w:rPr>
          <w:rFonts w:hint="eastAsia" w:ascii="黑体" w:hAnsi="黑体" w:eastAsia="黑体" w:cs="宋体"/>
          <w:bCs/>
          <w:kern w:val="0"/>
          <w:szCs w:val="21"/>
        </w:rPr>
        <w:t>本表单建议机打填写，若打印后为多页，须加盖骑缝章。预留印鉴/公章处可加盖机构此前在北金所预留的印鉴或公章。</w:t>
      </w:r>
    </w:p>
    <w:p w14:paraId="3E755209">
      <w:pPr>
        <w:numPr>
          <w:ilvl w:val="0"/>
          <w:numId w:val="1"/>
        </w:numPr>
        <w:ind w:firstLine="420"/>
        <w:rPr>
          <w:rFonts w:ascii="黑体" w:hAnsi="黑体" w:eastAsia="黑体" w:cs="宋体"/>
          <w:bCs/>
          <w:kern w:val="0"/>
          <w:szCs w:val="21"/>
        </w:rPr>
      </w:pPr>
      <w:r>
        <w:rPr>
          <w:rFonts w:hint="eastAsia" w:ascii="黑体" w:hAnsi="黑体" w:eastAsia="黑体" w:cs="宋体"/>
          <w:bCs/>
          <w:kern w:val="0"/>
          <w:szCs w:val="21"/>
        </w:rPr>
        <w:t>参与人类别、国民经济行业门类、登记托管账户类型、NAFMII行业类别，可参考附表查询。</w:t>
      </w:r>
    </w:p>
    <w:p w14:paraId="08F341CC">
      <w:pPr>
        <w:pStyle w:val="13"/>
        <w:widowControl/>
        <w:rPr>
          <w:rFonts w:ascii="黑体" w:hAnsi="黑体" w:eastAsia="黑体" w:cs="宋体"/>
          <w:bCs/>
          <w:kern w:val="0"/>
          <w:szCs w:val="21"/>
        </w:rPr>
      </w:pPr>
      <w:r>
        <w:rPr>
          <w:rFonts w:hint="eastAsia" w:ascii="黑体" w:hAnsi="黑体" w:eastAsia="黑体" w:cs="宋体"/>
          <w:bCs/>
          <w:kern w:val="0"/>
          <w:szCs w:val="21"/>
        </w:rPr>
        <w:t>3、如</w:t>
      </w:r>
      <w:r>
        <w:rPr>
          <w:rFonts w:ascii="黑体" w:hAnsi="黑体" w:eastAsia="黑体" w:cs="宋体"/>
          <w:bCs/>
          <w:kern w:val="0"/>
          <w:szCs w:val="21"/>
        </w:rPr>
        <w:t>变更</w:t>
      </w:r>
      <w:r>
        <w:rPr>
          <w:rFonts w:hint="eastAsia" w:ascii="黑体" w:hAnsi="黑体" w:eastAsia="黑体" w:cs="宋体"/>
          <w:bCs/>
          <w:kern w:val="0"/>
          <w:szCs w:val="21"/>
        </w:rPr>
        <w:t>服务费对接人信息，</w:t>
      </w:r>
      <w:r>
        <w:rPr>
          <w:rFonts w:ascii="黑体" w:hAnsi="黑体" w:eastAsia="黑体" w:cs="宋体"/>
          <w:bCs/>
          <w:kern w:val="0"/>
          <w:szCs w:val="21"/>
        </w:rPr>
        <w:t>请在</w:t>
      </w:r>
      <w:r>
        <w:rPr>
          <w:rFonts w:hint="eastAsia" w:ascii="黑体" w:hAnsi="黑体" w:eastAsia="黑体" w:cs="宋体"/>
          <w:bCs/>
          <w:kern w:val="0"/>
          <w:szCs w:val="21"/>
        </w:rPr>
        <w:t>“变更后信息”填写新的服务费对接人信息，包括姓名、部门、办公电话、手机、邮箱、邮寄地址六项信息，如未填写变更后信息则视为不变更信息。</w:t>
      </w:r>
    </w:p>
    <w:p w14:paraId="40FE6DF1">
      <w:pPr>
        <w:ind w:firstLine="420" w:firstLineChars="200"/>
        <w:rPr>
          <w:rFonts w:ascii="仿宋" w:hAnsi="仿宋" w:eastAsia="仿宋"/>
          <w:kern w:val="0"/>
          <w:sz w:val="24"/>
        </w:rPr>
      </w:pPr>
      <w:r>
        <w:rPr>
          <w:rFonts w:hint="eastAsia" w:ascii="黑体" w:hAnsi="黑体" w:eastAsia="黑体" w:cs="宋体"/>
          <w:bCs/>
          <w:kern w:val="0"/>
          <w:szCs w:val="21"/>
        </w:rPr>
        <w:t>4</w:t>
      </w:r>
      <w:r>
        <w:rPr>
          <w:rFonts w:hint="eastAsia" w:ascii="黑体" w:hAnsi="黑体" w:eastAsia="黑体" w:cs="Times New Roman"/>
          <w:bCs/>
          <w:kern w:val="0"/>
          <w:szCs w:val="21"/>
        </w:rPr>
        <w:t>、业务权限变更：如申请业务权限变更请在表格中勾选变更后的全部业务权限，并填写权限对应的相关账户信息，及提供新增权限的相关材料。</w:t>
      </w:r>
    </w:p>
    <w:p w14:paraId="3EDA7C4B">
      <w:pPr>
        <w:widowControl/>
        <w:ind w:firstLine="420"/>
        <w:jc w:val="left"/>
        <w:rPr>
          <w:rFonts w:ascii="黑体" w:hAnsi="黑体" w:eastAsia="黑体"/>
          <w:b/>
          <w:sz w:val="24"/>
          <w:szCs w:val="21"/>
        </w:rPr>
      </w:pPr>
      <w:r>
        <w:rPr>
          <w:rFonts w:hint="eastAsia" w:ascii="黑体" w:hAnsi="黑体" w:eastAsia="黑体" w:cs="宋体"/>
          <w:bCs/>
          <w:kern w:val="0"/>
          <w:szCs w:val="21"/>
        </w:rPr>
        <w:t>5、登记托管账户全称、登记托管机构简称、登记托管账号、资金账户全称、资金账户账号、资金开户行、支付系统行号、到期违约（北金所）资金账户户名、到期违约（北金所）资金账户号、到期违约（北金所）资金开户行、到期违约（北金所）支付系统行号：按照登记托管机构（上海清算所）开具的账户通知书填写。</w:t>
      </w:r>
      <w:r>
        <w:rPr>
          <w:rFonts w:hint="eastAsia" w:ascii="黑体" w:hAnsi="黑体" w:eastAsia="黑体"/>
          <w:b/>
          <w:sz w:val="24"/>
          <w:szCs w:val="21"/>
        </w:rPr>
        <w:br w:type="page"/>
      </w:r>
    </w:p>
    <w:p w14:paraId="27714D71">
      <w:pPr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1"/>
        </w:rPr>
        <w:t xml:space="preserve">附表I  </w:t>
      </w:r>
      <w:r>
        <w:rPr>
          <w:rFonts w:hint="eastAsia" w:ascii="黑体" w:hAnsi="黑体" w:eastAsia="黑体"/>
          <w:b/>
          <w:sz w:val="24"/>
          <w:szCs w:val="24"/>
        </w:rPr>
        <w:t>参与人类别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197"/>
        <w:gridCol w:w="3421"/>
      </w:tblGrid>
      <w:tr w14:paraId="7958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 w14:paraId="600C2444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一级分类</w:t>
            </w:r>
          </w:p>
        </w:tc>
        <w:tc>
          <w:tcPr>
            <w:tcW w:w="3197" w:type="dxa"/>
          </w:tcPr>
          <w:p w14:paraId="2EC812EC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二级分类</w:t>
            </w:r>
          </w:p>
        </w:tc>
        <w:tc>
          <w:tcPr>
            <w:tcW w:w="3421" w:type="dxa"/>
          </w:tcPr>
          <w:p w14:paraId="78F21DD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三级分类</w:t>
            </w:r>
          </w:p>
        </w:tc>
      </w:tr>
      <w:tr w14:paraId="5F1F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restart"/>
            <w:vAlign w:val="center"/>
          </w:tcPr>
          <w:p w14:paraId="7F303A8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法人机构</w:t>
            </w:r>
          </w:p>
        </w:tc>
        <w:tc>
          <w:tcPr>
            <w:tcW w:w="3197" w:type="dxa"/>
            <w:vMerge w:val="restart"/>
            <w:vAlign w:val="center"/>
          </w:tcPr>
          <w:p w14:paraId="40D3C55A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金融机构</w:t>
            </w:r>
          </w:p>
        </w:tc>
        <w:tc>
          <w:tcPr>
            <w:tcW w:w="3421" w:type="dxa"/>
          </w:tcPr>
          <w:p w14:paraId="30B245A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股份制商业银行</w:t>
            </w:r>
          </w:p>
          <w:p w14:paraId="29B7E764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A-1-1</w:t>
            </w:r>
          </w:p>
        </w:tc>
      </w:tr>
      <w:tr w14:paraId="08D3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1576B01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08D104C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72D6CD5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大型国有银行</w:t>
            </w:r>
          </w:p>
          <w:p w14:paraId="49B460E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A-1-2</w:t>
            </w:r>
          </w:p>
        </w:tc>
      </w:tr>
      <w:tr w14:paraId="0CA4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6EB0B60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56562AA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1D9FC22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政策性银行</w:t>
            </w:r>
          </w:p>
          <w:p w14:paraId="165508E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A-1-3</w:t>
            </w:r>
          </w:p>
        </w:tc>
      </w:tr>
      <w:tr w14:paraId="030F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0CBA3DE6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771E7C3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0A9387B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外资银行</w:t>
            </w:r>
          </w:p>
          <w:p w14:paraId="0AEDA316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A-1-4</w:t>
            </w:r>
          </w:p>
        </w:tc>
      </w:tr>
      <w:tr w14:paraId="0F26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0911AD61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758D0FA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5C47C1A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城市商业银行</w:t>
            </w:r>
          </w:p>
          <w:p w14:paraId="591E466F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A-1-5</w:t>
            </w:r>
          </w:p>
        </w:tc>
      </w:tr>
      <w:tr w14:paraId="68B49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26497AE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54BEAAD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01A4449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农村金融机构</w:t>
            </w:r>
          </w:p>
          <w:p w14:paraId="6DAD694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A-1-6</w:t>
            </w:r>
          </w:p>
        </w:tc>
      </w:tr>
      <w:tr w14:paraId="5CC1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00985D8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1CDF2C7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4B8D8B0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信托公司</w:t>
            </w:r>
          </w:p>
          <w:p w14:paraId="161E737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A-1-7</w:t>
            </w:r>
          </w:p>
        </w:tc>
      </w:tr>
      <w:tr w14:paraId="67B7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59B7829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2C15FB6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4E0B8A5F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金融资产管理公司</w:t>
            </w:r>
          </w:p>
          <w:p w14:paraId="0AC2392F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A-1-8</w:t>
            </w:r>
          </w:p>
        </w:tc>
      </w:tr>
      <w:tr w14:paraId="0E37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4CAAC8E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5A6AFC69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05D2ED7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金融租赁公司</w:t>
            </w:r>
          </w:p>
          <w:p w14:paraId="6C02B69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A-1-9</w:t>
            </w:r>
          </w:p>
        </w:tc>
      </w:tr>
      <w:tr w14:paraId="7B2A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5D72CC3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208D3C3E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1F135556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汽车金融公司</w:t>
            </w:r>
          </w:p>
          <w:p w14:paraId="45D08FCF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A-1-10</w:t>
            </w:r>
          </w:p>
        </w:tc>
      </w:tr>
      <w:tr w14:paraId="1A7A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6A3DEB4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53233DE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1CDBDA6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货币经纪公司</w:t>
            </w:r>
          </w:p>
          <w:p w14:paraId="556A7230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A-1-11</w:t>
            </w:r>
          </w:p>
        </w:tc>
      </w:tr>
      <w:tr w14:paraId="2F81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358DDE0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0CE24116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2E83FC4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企业财务公司</w:t>
            </w:r>
          </w:p>
          <w:p w14:paraId="4C5A11B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A-1-12</w:t>
            </w:r>
          </w:p>
        </w:tc>
      </w:tr>
      <w:tr w14:paraId="6828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30317CB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470EE98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69E9255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其他银行业金融机构</w:t>
            </w:r>
          </w:p>
          <w:p w14:paraId="2E269FB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A-1-13</w:t>
            </w:r>
          </w:p>
        </w:tc>
      </w:tr>
      <w:tr w14:paraId="0D68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4C8D5D1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25734CA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461F791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保险集团控股公司</w:t>
            </w:r>
          </w:p>
          <w:p w14:paraId="75D7A17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A-1-14</w:t>
            </w:r>
          </w:p>
        </w:tc>
      </w:tr>
      <w:tr w14:paraId="437A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7B8F764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7466B279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46D7B53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保险资产管理公司</w:t>
            </w:r>
          </w:p>
          <w:p w14:paraId="1327A586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A-1-15</w:t>
            </w:r>
          </w:p>
        </w:tc>
      </w:tr>
      <w:tr w14:paraId="1E18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520BCA4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7AC5C1C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4AC82412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人身保险公司</w:t>
            </w:r>
          </w:p>
          <w:p w14:paraId="41FF1DB2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A-1-16</w:t>
            </w:r>
          </w:p>
        </w:tc>
      </w:tr>
      <w:tr w14:paraId="69E0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0E7792C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356C618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2863D5D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财产保险公司</w:t>
            </w:r>
          </w:p>
          <w:p w14:paraId="06DE2D3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A-1-17</w:t>
            </w:r>
          </w:p>
        </w:tc>
      </w:tr>
      <w:tr w14:paraId="21302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4C53DE0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3C6D445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3F822330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再保险公司</w:t>
            </w:r>
          </w:p>
          <w:p w14:paraId="6302C85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A-1-18</w:t>
            </w:r>
          </w:p>
        </w:tc>
      </w:tr>
      <w:tr w14:paraId="5149F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4B9AD0B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39559BA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39803E1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其他保险业金融机构</w:t>
            </w:r>
          </w:p>
          <w:p w14:paraId="64E8387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A-1-19</w:t>
            </w:r>
          </w:p>
        </w:tc>
      </w:tr>
      <w:tr w14:paraId="1C30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13834C4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3284E58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521D60E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证券公司</w:t>
            </w:r>
          </w:p>
          <w:p w14:paraId="774A0176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A-1-20</w:t>
            </w:r>
          </w:p>
        </w:tc>
      </w:tr>
      <w:tr w14:paraId="16E79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7CEA107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269B6F5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5E12637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期货公司</w:t>
            </w:r>
          </w:p>
          <w:p w14:paraId="664E1B3F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A-1-21</w:t>
            </w:r>
          </w:p>
        </w:tc>
      </w:tr>
      <w:tr w14:paraId="127F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45FBA21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5D84CED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4C17CC3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证券投资基金管理公司</w:t>
            </w:r>
          </w:p>
          <w:p w14:paraId="56F3C1FA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A-1-22</w:t>
            </w:r>
          </w:p>
        </w:tc>
      </w:tr>
      <w:tr w14:paraId="5030F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3849FE5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5A766B1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4F79C33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其他证券业金融机构</w:t>
            </w:r>
          </w:p>
          <w:p w14:paraId="56B2EEC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A-1-23</w:t>
            </w:r>
          </w:p>
        </w:tc>
      </w:tr>
      <w:tr w14:paraId="4A89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47A5A50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34052DC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1498A48B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邮政储蓄银行</w:t>
            </w:r>
          </w:p>
          <w:p w14:paraId="27EF83B6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A-1-24</w:t>
            </w:r>
          </w:p>
        </w:tc>
      </w:tr>
      <w:tr w14:paraId="360A3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535C699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0EA1B85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7894E33B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地方金融资产管理公司</w:t>
            </w:r>
          </w:p>
          <w:p w14:paraId="12C26F84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A-1-25</w:t>
            </w:r>
          </w:p>
        </w:tc>
      </w:tr>
      <w:tr w14:paraId="6B7C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0F0A91AE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restart"/>
            <w:vAlign w:val="center"/>
          </w:tcPr>
          <w:p w14:paraId="625BDC4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一般企业及其他组织</w:t>
            </w:r>
          </w:p>
        </w:tc>
        <w:tc>
          <w:tcPr>
            <w:tcW w:w="3421" w:type="dxa"/>
          </w:tcPr>
          <w:p w14:paraId="79D620C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央企及子公司</w:t>
            </w:r>
          </w:p>
          <w:p w14:paraId="4BEF7ADF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A-2-1</w:t>
            </w:r>
          </w:p>
        </w:tc>
      </w:tr>
      <w:tr w14:paraId="3428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70A94E4E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4C386D46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02E0D0DC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地方国企</w:t>
            </w:r>
          </w:p>
          <w:p w14:paraId="47755EDA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A-2-2</w:t>
            </w:r>
          </w:p>
        </w:tc>
      </w:tr>
      <w:tr w14:paraId="5D5A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489A9C7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4099869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4D3553D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民营企业</w:t>
            </w:r>
          </w:p>
          <w:p w14:paraId="45E9B5C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A-2-3</w:t>
            </w:r>
          </w:p>
        </w:tc>
      </w:tr>
      <w:tr w14:paraId="4063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11112E41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787C1DD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4790434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集体企业</w:t>
            </w:r>
          </w:p>
          <w:p w14:paraId="1A352AF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A-2-4</w:t>
            </w:r>
          </w:p>
        </w:tc>
      </w:tr>
      <w:tr w14:paraId="6083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38CDBDB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51CE56F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06C32B92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</w:t>
            </w:r>
          </w:p>
          <w:p w14:paraId="161726A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A-2-5</w:t>
            </w:r>
          </w:p>
        </w:tc>
      </w:tr>
      <w:tr w14:paraId="1B2F8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640B1AC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restart"/>
            <w:vAlign w:val="center"/>
          </w:tcPr>
          <w:p w14:paraId="522555AC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中介服务机构</w:t>
            </w:r>
          </w:p>
        </w:tc>
        <w:tc>
          <w:tcPr>
            <w:tcW w:w="3421" w:type="dxa"/>
          </w:tcPr>
          <w:p w14:paraId="17E3C4AF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律师事务所</w:t>
            </w:r>
          </w:p>
          <w:p w14:paraId="43E2A10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A-3-1</w:t>
            </w:r>
          </w:p>
        </w:tc>
      </w:tr>
      <w:tr w14:paraId="03F1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6D87E2E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0346480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5ABDD72B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会计师事务所</w:t>
            </w:r>
          </w:p>
          <w:p w14:paraId="6D35198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A-3-2</w:t>
            </w:r>
          </w:p>
        </w:tc>
      </w:tr>
      <w:tr w14:paraId="01FE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2937CD5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29C1D81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4A68E51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信用评级机构</w:t>
            </w:r>
          </w:p>
          <w:p w14:paraId="06F047D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A-3-3</w:t>
            </w:r>
          </w:p>
        </w:tc>
      </w:tr>
      <w:tr w14:paraId="5FB2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018B278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76F5E91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53633B4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资信评级机构</w:t>
            </w:r>
          </w:p>
          <w:p w14:paraId="6DEE30F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A-3-4</w:t>
            </w:r>
          </w:p>
        </w:tc>
      </w:tr>
      <w:tr w14:paraId="0130E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1945DB6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0670EEA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36218B1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资产评估机构</w:t>
            </w:r>
          </w:p>
          <w:p w14:paraId="07C6845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A-3-5</w:t>
            </w:r>
          </w:p>
        </w:tc>
      </w:tr>
      <w:tr w14:paraId="45392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533C49E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5A28329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590EBFF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拍卖机构</w:t>
            </w:r>
          </w:p>
          <w:p w14:paraId="2E3CBC4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A-3-6</w:t>
            </w:r>
          </w:p>
        </w:tc>
      </w:tr>
      <w:tr w14:paraId="12AC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75C7F5E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59D4196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152301D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工程招标代理机构</w:t>
            </w:r>
          </w:p>
          <w:p w14:paraId="71BD0F0C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A-3-7</w:t>
            </w:r>
          </w:p>
        </w:tc>
      </w:tr>
      <w:tr w14:paraId="3A45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0D2F73D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1CB52E3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2CB5D40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产权经纪机构</w:t>
            </w:r>
          </w:p>
          <w:p w14:paraId="7F51BFE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A-3-8</w:t>
            </w:r>
          </w:p>
        </w:tc>
      </w:tr>
      <w:tr w14:paraId="5BD6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5F60DB3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6220ABD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34F3EF26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其他服务类机构</w:t>
            </w:r>
          </w:p>
          <w:p w14:paraId="179D19C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A-3-9</w:t>
            </w:r>
          </w:p>
        </w:tc>
      </w:tr>
      <w:tr w14:paraId="76A6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7C6DB1A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79BABE2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19099BE4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风险评估机构</w:t>
            </w:r>
          </w:p>
          <w:p w14:paraId="1748FEA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A-3-10</w:t>
            </w:r>
          </w:p>
        </w:tc>
      </w:tr>
      <w:tr w14:paraId="5E62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2EB85081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2701940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24B3AD6A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产权交易代理服务机构</w:t>
            </w:r>
          </w:p>
          <w:p w14:paraId="0468A704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A-3-11</w:t>
            </w:r>
          </w:p>
        </w:tc>
      </w:tr>
      <w:tr w14:paraId="52E4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7CC81B09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07C34A7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592A0FDF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招标代理机构</w:t>
            </w:r>
          </w:p>
          <w:p w14:paraId="7773932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A-3-12</w:t>
            </w:r>
          </w:p>
        </w:tc>
      </w:tr>
      <w:tr w14:paraId="4AB79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0B5533D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3B3E690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78A68390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北金所金融产品销售机构</w:t>
            </w:r>
          </w:p>
          <w:p w14:paraId="375AC610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A-3-13</w:t>
            </w:r>
          </w:p>
        </w:tc>
      </w:tr>
      <w:tr w14:paraId="2FF2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5573BF1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2B8A9D9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685E7DF4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信用增进机构</w:t>
            </w:r>
          </w:p>
          <w:p w14:paraId="36C1D06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A-3-14</w:t>
            </w:r>
          </w:p>
        </w:tc>
      </w:tr>
      <w:tr w14:paraId="007A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restart"/>
            <w:vAlign w:val="center"/>
          </w:tcPr>
          <w:p w14:paraId="1B4B3254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非法人机构</w:t>
            </w:r>
          </w:p>
        </w:tc>
        <w:tc>
          <w:tcPr>
            <w:tcW w:w="3197" w:type="dxa"/>
            <w:vMerge w:val="restart"/>
            <w:vAlign w:val="center"/>
          </w:tcPr>
          <w:p w14:paraId="1D52455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信托公司信托计划</w:t>
            </w:r>
          </w:p>
        </w:tc>
        <w:tc>
          <w:tcPr>
            <w:tcW w:w="3421" w:type="dxa"/>
          </w:tcPr>
          <w:p w14:paraId="097EAFE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单一资金信托计划</w:t>
            </w:r>
          </w:p>
          <w:p w14:paraId="05C2B17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B-1-1</w:t>
            </w:r>
          </w:p>
        </w:tc>
      </w:tr>
      <w:tr w14:paraId="35593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031C8BE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1F311CEE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3D280F2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集合资金信托计划</w:t>
            </w:r>
          </w:p>
          <w:p w14:paraId="27E0C6F2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B-1-2</w:t>
            </w:r>
          </w:p>
        </w:tc>
      </w:tr>
      <w:tr w14:paraId="23D8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5C0D384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43FB79C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203E1AA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其他信托计划</w:t>
            </w:r>
          </w:p>
          <w:p w14:paraId="7B55BD1A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B-1-3</w:t>
            </w:r>
          </w:p>
        </w:tc>
      </w:tr>
      <w:tr w14:paraId="3820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62FA3B1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4E0F58F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</w:t>
            </w:r>
          </w:p>
        </w:tc>
        <w:tc>
          <w:tcPr>
            <w:tcW w:w="3421" w:type="dxa"/>
          </w:tcPr>
          <w:p w14:paraId="074D7FB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</w:t>
            </w:r>
          </w:p>
          <w:p w14:paraId="13BFEAD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B-2-1</w:t>
            </w:r>
          </w:p>
        </w:tc>
      </w:tr>
      <w:tr w14:paraId="04F0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13650C8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18361CFF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商业银行理财计划</w:t>
            </w:r>
          </w:p>
        </w:tc>
        <w:tc>
          <w:tcPr>
            <w:tcW w:w="3421" w:type="dxa"/>
          </w:tcPr>
          <w:p w14:paraId="5D83EDDA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商业银行理财计划</w:t>
            </w:r>
          </w:p>
          <w:p w14:paraId="77E1085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B-3-1</w:t>
            </w:r>
          </w:p>
        </w:tc>
      </w:tr>
      <w:tr w14:paraId="3313B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350ADDD6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4C8A198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其他银行业金融产品</w:t>
            </w:r>
          </w:p>
        </w:tc>
        <w:tc>
          <w:tcPr>
            <w:tcW w:w="3421" w:type="dxa"/>
          </w:tcPr>
          <w:p w14:paraId="0E18CEB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其他银行业金融产品</w:t>
            </w:r>
          </w:p>
          <w:p w14:paraId="32584EA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B-4-1</w:t>
            </w:r>
          </w:p>
        </w:tc>
      </w:tr>
      <w:tr w14:paraId="04D9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0B79287E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restart"/>
            <w:vAlign w:val="center"/>
          </w:tcPr>
          <w:p w14:paraId="0C63262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证券公司客户资产管理计划</w:t>
            </w:r>
          </w:p>
        </w:tc>
        <w:tc>
          <w:tcPr>
            <w:tcW w:w="3421" w:type="dxa"/>
          </w:tcPr>
          <w:p w14:paraId="418D9A7F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证券单一定向资产管理计划</w:t>
            </w:r>
          </w:p>
          <w:p w14:paraId="50A24F0A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B-5-1</w:t>
            </w:r>
          </w:p>
        </w:tc>
      </w:tr>
      <w:tr w14:paraId="565C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31261E13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38F31E1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30206E0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证券集合资产管理计划</w:t>
            </w:r>
          </w:p>
          <w:p w14:paraId="3C629F6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B-5-2</w:t>
            </w:r>
          </w:p>
        </w:tc>
      </w:tr>
      <w:tr w14:paraId="382B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7DCD75E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792B3699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4F0D6AE2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证券其他资产管理计划</w:t>
            </w:r>
          </w:p>
          <w:p w14:paraId="480A5A6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B-5-3</w:t>
            </w:r>
          </w:p>
        </w:tc>
      </w:tr>
      <w:tr w14:paraId="1E72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1325950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restart"/>
            <w:vAlign w:val="center"/>
          </w:tcPr>
          <w:p w14:paraId="13B6F01C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基金公司特定客户资产管理计划</w:t>
            </w:r>
          </w:p>
        </w:tc>
        <w:tc>
          <w:tcPr>
            <w:tcW w:w="3421" w:type="dxa"/>
          </w:tcPr>
          <w:p w14:paraId="5C0E67C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基金单一客户特定资产管理计划</w:t>
            </w:r>
          </w:p>
          <w:p w14:paraId="4763758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B-6-1</w:t>
            </w:r>
          </w:p>
        </w:tc>
      </w:tr>
      <w:tr w14:paraId="19306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0EF121E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0D450BF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4C1228D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基金多客户特定资产管理计划</w:t>
            </w:r>
          </w:p>
          <w:p w14:paraId="11EAA88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B-6-2</w:t>
            </w:r>
          </w:p>
        </w:tc>
      </w:tr>
      <w:tr w14:paraId="2B83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46F01F9E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5DD78749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5338025C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基金其他特定资产管理计划</w:t>
            </w:r>
          </w:p>
          <w:p w14:paraId="35FF561A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B-6-3</w:t>
            </w:r>
          </w:p>
        </w:tc>
      </w:tr>
      <w:tr w14:paraId="0B71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3CD1455A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351CE90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其他证券业金融产品</w:t>
            </w:r>
          </w:p>
        </w:tc>
        <w:tc>
          <w:tcPr>
            <w:tcW w:w="3421" w:type="dxa"/>
          </w:tcPr>
          <w:p w14:paraId="18CF116B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其他证券业金融产品</w:t>
            </w:r>
          </w:p>
          <w:p w14:paraId="48C40FE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B-7-1</w:t>
            </w:r>
          </w:p>
        </w:tc>
      </w:tr>
      <w:tr w14:paraId="531B3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77CC66C7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restart"/>
            <w:vAlign w:val="center"/>
          </w:tcPr>
          <w:p w14:paraId="7FFB3A0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保险资产管理公司受托管理计划</w:t>
            </w:r>
          </w:p>
        </w:tc>
        <w:tc>
          <w:tcPr>
            <w:tcW w:w="3421" w:type="dxa"/>
          </w:tcPr>
          <w:p w14:paraId="4D950B1A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保险集合资产管理计划</w:t>
            </w:r>
          </w:p>
          <w:p w14:paraId="2740ECAB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B-8-1</w:t>
            </w:r>
          </w:p>
        </w:tc>
      </w:tr>
      <w:tr w14:paraId="1CA1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5F860A74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7FB1AF6B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2993FA1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保险特定客户资产管理计划</w:t>
            </w:r>
          </w:p>
          <w:p w14:paraId="47A4582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B-8-2</w:t>
            </w:r>
          </w:p>
        </w:tc>
      </w:tr>
      <w:tr w14:paraId="43E6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6A57F018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  <w:vAlign w:val="center"/>
          </w:tcPr>
          <w:p w14:paraId="379DACB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4C79177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保险其他资产管理计划</w:t>
            </w:r>
          </w:p>
          <w:p w14:paraId="1B0B3C9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B-8-3</w:t>
            </w:r>
          </w:p>
        </w:tc>
      </w:tr>
      <w:tr w14:paraId="2162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0B9823E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59E7B1CF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其他保险业金融产品</w:t>
            </w:r>
          </w:p>
        </w:tc>
        <w:tc>
          <w:tcPr>
            <w:tcW w:w="3421" w:type="dxa"/>
          </w:tcPr>
          <w:p w14:paraId="2D0CD210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其他保险业金融产品</w:t>
            </w:r>
          </w:p>
          <w:p w14:paraId="57E46CCA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B-9-1</w:t>
            </w:r>
          </w:p>
        </w:tc>
      </w:tr>
      <w:tr w14:paraId="088D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2F3310D6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4754C8F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企业年金基金</w:t>
            </w:r>
          </w:p>
        </w:tc>
        <w:tc>
          <w:tcPr>
            <w:tcW w:w="3421" w:type="dxa"/>
          </w:tcPr>
          <w:p w14:paraId="4EDA32C0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企业年金基金</w:t>
            </w:r>
          </w:p>
          <w:p w14:paraId="50B422C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B-10-1</w:t>
            </w:r>
          </w:p>
        </w:tc>
      </w:tr>
      <w:tr w14:paraId="009E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41D93A30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293AE8C2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社保基金</w:t>
            </w:r>
          </w:p>
        </w:tc>
        <w:tc>
          <w:tcPr>
            <w:tcW w:w="3421" w:type="dxa"/>
          </w:tcPr>
          <w:p w14:paraId="63CB266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社保基金</w:t>
            </w:r>
          </w:p>
          <w:p w14:paraId="593DCB9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B-11-1</w:t>
            </w:r>
          </w:p>
        </w:tc>
      </w:tr>
      <w:tr w14:paraId="4F59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104FC85D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294FAA74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其他人社部金融产品</w:t>
            </w:r>
          </w:p>
        </w:tc>
        <w:tc>
          <w:tcPr>
            <w:tcW w:w="3421" w:type="dxa"/>
          </w:tcPr>
          <w:p w14:paraId="0970B2B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其他人社部金融产品</w:t>
            </w:r>
          </w:p>
          <w:p w14:paraId="35A40C6C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B-12-1</w:t>
            </w:r>
          </w:p>
        </w:tc>
      </w:tr>
      <w:tr w14:paraId="3C5D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  <w:vAlign w:val="center"/>
          </w:tcPr>
          <w:p w14:paraId="27C3AAAE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Align w:val="center"/>
          </w:tcPr>
          <w:p w14:paraId="605A15D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其他金融产品</w:t>
            </w:r>
          </w:p>
        </w:tc>
        <w:tc>
          <w:tcPr>
            <w:tcW w:w="3421" w:type="dxa"/>
          </w:tcPr>
          <w:p w14:paraId="6BD3DB6A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其他金融产品</w:t>
            </w:r>
          </w:p>
          <w:p w14:paraId="3BD30DFF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B-13-1</w:t>
            </w:r>
          </w:p>
        </w:tc>
      </w:tr>
      <w:tr w14:paraId="0B75C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restart"/>
            <w:vAlign w:val="center"/>
          </w:tcPr>
          <w:p w14:paraId="6948BA8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自然人</w:t>
            </w:r>
          </w:p>
        </w:tc>
        <w:tc>
          <w:tcPr>
            <w:tcW w:w="3197" w:type="dxa"/>
            <w:vMerge w:val="restart"/>
            <w:vAlign w:val="center"/>
          </w:tcPr>
          <w:p w14:paraId="18927680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自然人</w:t>
            </w:r>
          </w:p>
        </w:tc>
        <w:tc>
          <w:tcPr>
            <w:tcW w:w="3421" w:type="dxa"/>
          </w:tcPr>
          <w:p w14:paraId="2985F00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境内自然人账户</w:t>
            </w:r>
          </w:p>
          <w:p w14:paraId="3A63A60A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C-1-1</w:t>
            </w:r>
          </w:p>
        </w:tc>
      </w:tr>
      <w:tr w14:paraId="638A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  <w:vMerge w:val="continue"/>
          </w:tcPr>
          <w:p w14:paraId="28F0553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97" w:type="dxa"/>
            <w:vMerge w:val="continue"/>
          </w:tcPr>
          <w:p w14:paraId="3C8FDBAC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360958D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境外自然人账户</w:t>
            </w:r>
          </w:p>
          <w:p w14:paraId="1492C580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C-1-2</w:t>
            </w:r>
          </w:p>
        </w:tc>
      </w:tr>
      <w:tr w14:paraId="0199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 w14:paraId="6FA33282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国际开发机构</w:t>
            </w:r>
          </w:p>
          <w:p w14:paraId="5C40918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D</w:t>
            </w:r>
          </w:p>
        </w:tc>
        <w:tc>
          <w:tcPr>
            <w:tcW w:w="3197" w:type="dxa"/>
          </w:tcPr>
          <w:p w14:paraId="4287D302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6FF82C56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FEA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4" w:type="dxa"/>
          </w:tcPr>
          <w:p w14:paraId="2F6AA65A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外国政府类机构</w:t>
            </w:r>
          </w:p>
          <w:p w14:paraId="2929076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E</w:t>
            </w:r>
          </w:p>
        </w:tc>
        <w:tc>
          <w:tcPr>
            <w:tcW w:w="3197" w:type="dxa"/>
          </w:tcPr>
          <w:p w14:paraId="6D922EDF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</w:tcPr>
          <w:p w14:paraId="23D598A5"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5F80C906">
      <w:pPr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br w:type="page"/>
      </w:r>
    </w:p>
    <w:p w14:paraId="7DD7697F">
      <w:pPr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附表</w:t>
      </w:r>
      <w:r>
        <w:rPr>
          <w:rFonts w:ascii="黑体" w:hAnsi="黑体" w:eastAsia="黑体"/>
          <w:b/>
          <w:sz w:val="24"/>
          <w:szCs w:val="24"/>
        </w:rPr>
        <w:t>II</w:t>
      </w:r>
      <w:r>
        <w:rPr>
          <w:rFonts w:hint="eastAsia" w:ascii="黑体" w:hAnsi="黑体" w:eastAsia="黑体"/>
          <w:b/>
          <w:sz w:val="24"/>
          <w:szCs w:val="24"/>
        </w:rPr>
        <w:t>国民经济行业分类</w:t>
      </w:r>
    </w:p>
    <w:tbl>
      <w:tblPr>
        <w:tblStyle w:val="7"/>
        <w:tblW w:w="9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447"/>
        <w:gridCol w:w="870"/>
        <w:gridCol w:w="4046"/>
      </w:tblGrid>
      <w:tr w14:paraId="2D98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ED2B841">
            <w:pPr>
              <w:jc w:val="center"/>
              <w:rPr>
                <w:rFonts w:ascii="黑体" w:hAnsi="黑体" w:eastAsia="黑体" w:cs="Arial Unicode MS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代码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87D606E">
            <w:pPr>
              <w:jc w:val="center"/>
              <w:rPr>
                <w:rFonts w:ascii="黑体" w:hAnsi="黑体" w:eastAsia="黑体" w:cs="Arial Unicode MS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分类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6CFBEA3">
            <w:pPr>
              <w:jc w:val="center"/>
              <w:rPr>
                <w:rFonts w:ascii="黑体" w:hAnsi="黑体" w:eastAsia="黑体" w:cs="Arial Unicode MS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代码</w:t>
            </w:r>
          </w:p>
        </w:tc>
        <w:tc>
          <w:tcPr>
            <w:tcW w:w="4046" w:type="dxa"/>
          </w:tcPr>
          <w:p w14:paraId="060FFFF0">
            <w:pPr>
              <w:jc w:val="center"/>
              <w:rPr>
                <w:rFonts w:ascii="黑体" w:hAnsi="黑体" w:eastAsia="黑体" w:cs="Arial Unicode MS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分类</w:t>
            </w:r>
          </w:p>
        </w:tc>
      </w:tr>
      <w:tr w14:paraId="70AF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1A7C6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C88301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农、林、牧、渔业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71303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046" w:type="dxa"/>
          </w:tcPr>
          <w:p w14:paraId="15661AC9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交通运输、仓储和邮政业</w:t>
            </w:r>
          </w:p>
        </w:tc>
      </w:tr>
      <w:tr w14:paraId="5641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1E5EA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A01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F464D8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农业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A4958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G53</w:t>
            </w:r>
          </w:p>
        </w:tc>
        <w:tc>
          <w:tcPr>
            <w:tcW w:w="4046" w:type="dxa"/>
          </w:tcPr>
          <w:p w14:paraId="6B1D8934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铁路运输业</w:t>
            </w:r>
          </w:p>
        </w:tc>
      </w:tr>
      <w:tr w14:paraId="1478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C27E8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A02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A2A15D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林业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AA837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G54</w:t>
            </w:r>
          </w:p>
        </w:tc>
        <w:tc>
          <w:tcPr>
            <w:tcW w:w="4046" w:type="dxa"/>
          </w:tcPr>
          <w:p w14:paraId="48B137CB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道路运输业</w:t>
            </w:r>
          </w:p>
        </w:tc>
      </w:tr>
      <w:tr w14:paraId="6A22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B1176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A03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AB99AB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畜牧业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97BF8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G55</w:t>
            </w:r>
          </w:p>
        </w:tc>
        <w:tc>
          <w:tcPr>
            <w:tcW w:w="4046" w:type="dxa"/>
          </w:tcPr>
          <w:p w14:paraId="6CB8014A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水上运输业</w:t>
            </w:r>
          </w:p>
        </w:tc>
      </w:tr>
      <w:tr w14:paraId="3A3F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533AC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A04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70AF4A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渔业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38221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G56</w:t>
            </w:r>
          </w:p>
        </w:tc>
        <w:tc>
          <w:tcPr>
            <w:tcW w:w="4046" w:type="dxa"/>
          </w:tcPr>
          <w:p w14:paraId="78C8F2F9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航空运输业 </w:t>
            </w:r>
          </w:p>
        </w:tc>
      </w:tr>
      <w:tr w14:paraId="2F7C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395B6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A05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C0F5DD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农、林、牧、渔专业及辅助性活动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8D254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G57</w:t>
            </w:r>
          </w:p>
        </w:tc>
        <w:tc>
          <w:tcPr>
            <w:tcW w:w="4046" w:type="dxa"/>
          </w:tcPr>
          <w:p w14:paraId="39F86ACA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管道运输业 </w:t>
            </w:r>
          </w:p>
        </w:tc>
      </w:tr>
      <w:tr w14:paraId="03C1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34B9D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C5BA60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采矿业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1E0FA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G58</w:t>
            </w:r>
          </w:p>
        </w:tc>
        <w:tc>
          <w:tcPr>
            <w:tcW w:w="4046" w:type="dxa"/>
          </w:tcPr>
          <w:p w14:paraId="6590DAFF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多式联运和运输代理业</w:t>
            </w:r>
          </w:p>
        </w:tc>
      </w:tr>
      <w:tr w14:paraId="67CD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7A49F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B06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078557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煤炭开采和洗选业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F2AAA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G59</w:t>
            </w:r>
          </w:p>
        </w:tc>
        <w:tc>
          <w:tcPr>
            <w:tcW w:w="4046" w:type="dxa"/>
          </w:tcPr>
          <w:p w14:paraId="16A1647F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装卸搬运和仓储业 </w:t>
            </w:r>
          </w:p>
        </w:tc>
      </w:tr>
      <w:tr w14:paraId="1FC7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4FC31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B07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11FC62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石油和天然气开采业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B04A1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G60</w:t>
            </w:r>
          </w:p>
        </w:tc>
        <w:tc>
          <w:tcPr>
            <w:tcW w:w="4046" w:type="dxa"/>
          </w:tcPr>
          <w:p w14:paraId="5FE86ECF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邮政业</w:t>
            </w:r>
          </w:p>
        </w:tc>
      </w:tr>
      <w:tr w14:paraId="1786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10EB1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B08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2FB615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黑色金属矿采选业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EE1A0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046" w:type="dxa"/>
          </w:tcPr>
          <w:p w14:paraId="02D14E67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住宿和餐饮业</w:t>
            </w:r>
          </w:p>
        </w:tc>
      </w:tr>
      <w:tr w14:paraId="1CCB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52E9B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B09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A53F84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有色金属矿采选业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1825F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H61</w:t>
            </w:r>
          </w:p>
        </w:tc>
        <w:tc>
          <w:tcPr>
            <w:tcW w:w="4046" w:type="dxa"/>
          </w:tcPr>
          <w:p w14:paraId="6DD860F1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住宿业</w:t>
            </w:r>
          </w:p>
        </w:tc>
      </w:tr>
      <w:tr w14:paraId="47BA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FEF28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B10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99B698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非金属矿采选业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FBC30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H62</w:t>
            </w:r>
          </w:p>
        </w:tc>
        <w:tc>
          <w:tcPr>
            <w:tcW w:w="4046" w:type="dxa"/>
          </w:tcPr>
          <w:p w14:paraId="50BA5A27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餐饮业</w:t>
            </w:r>
          </w:p>
        </w:tc>
      </w:tr>
      <w:tr w14:paraId="01F8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1187F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B11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2D2B0D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开采专业及辅助性活动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771BB3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4046" w:type="dxa"/>
          </w:tcPr>
          <w:p w14:paraId="1062EEE9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信息传输、软件和信息技术服务业</w:t>
            </w:r>
          </w:p>
        </w:tc>
      </w:tr>
      <w:tr w14:paraId="686D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83FF2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B12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CD0459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其他采矿业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FB0E0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I63</w:t>
            </w:r>
          </w:p>
        </w:tc>
        <w:tc>
          <w:tcPr>
            <w:tcW w:w="4046" w:type="dxa"/>
          </w:tcPr>
          <w:p w14:paraId="3072CA93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电信、广播电视和卫星传输服务</w:t>
            </w:r>
          </w:p>
        </w:tc>
      </w:tr>
      <w:tr w14:paraId="3F5D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FD61B2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D453F0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09985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I64</w:t>
            </w:r>
          </w:p>
        </w:tc>
        <w:tc>
          <w:tcPr>
            <w:tcW w:w="4046" w:type="dxa"/>
          </w:tcPr>
          <w:p w14:paraId="11FC1F0E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互联网和相关服务</w:t>
            </w:r>
          </w:p>
        </w:tc>
      </w:tr>
      <w:tr w14:paraId="4317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D981C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C13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126C75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农副食品加工业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E015E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I65</w:t>
            </w:r>
          </w:p>
        </w:tc>
        <w:tc>
          <w:tcPr>
            <w:tcW w:w="4046" w:type="dxa"/>
          </w:tcPr>
          <w:p w14:paraId="469D5E36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软件和信息技术服务业</w:t>
            </w:r>
          </w:p>
        </w:tc>
      </w:tr>
      <w:tr w14:paraId="5405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67CFD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C14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FC410F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食品制造业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9EE33C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4046" w:type="dxa"/>
          </w:tcPr>
          <w:p w14:paraId="42A61C1C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金融业</w:t>
            </w:r>
          </w:p>
        </w:tc>
      </w:tr>
      <w:tr w14:paraId="4468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AA828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C15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D9CD36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酒、饮料和精制茶制造业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4B0D3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J66</w:t>
            </w:r>
          </w:p>
        </w:tc>
        <w:tc>
          <w:tcPr>
            <w:tcW w:w="4046" w:type="dxa"/>
          </w:tcPr>
          <w:p w14:paraId="58563972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货币金融服务</w:t>
            </w:r>
          </w:p>
        </w:tc>
      </w:tr>
      <w:tr w14:paraId="1480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4BCDD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C16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70EF86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烟草制品业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6169D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J67</w:t>
            </w:r>
          </w:p>
        </w:tc>
        <w:tc>
          <w:tcPr>
            <w:tcW w:w="4046" w:type="dxa"/>
          </w:tcPr>
          <w:p w14:paraId="147EABE9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资本市场服务</w:t>
            </w:r>
          </w:p>
        </w:tc>
      </w:tr>
      <w:tr w14:paraId="598B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6C626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C17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326A46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纺织业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51537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J68</w:t>
            </w:r>
          </w:p>
        </w:tc>
        <w:tc>
          <w:tcPr>
            <w:tcW w:w="4046" w:type="dxa"/>
          </w:tcPr>
          <w:p w14:paraId="75DDCB8C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保险业</w:t>
            </w:r>
          </w:p>
        </w:tc>
      </w:tr>
      <w:tr w14:paraId="15E1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0B49D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C18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B48DC9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纺织服装、服饰业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E3C38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J69</w:t>
            </w:r>
          </w:p>
        </w:tc>
        <w:tc>
          <w:tcPr>
            <w:tcW w:w="4046" w:type="dxa"/>
          </w:tcPr>
          <w:p w14:paraId="1E6A76B3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其他金融业</w:t>
            </w:r>
          </w:p>
        </w:tc>
      </w:tr>
      <w:tr w14:paraId="638E0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07070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C19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945AE4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皮革、毛皮、羽毛及其制品和制鞋业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F2569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046" w:type="dxa"/>
          </w:tcPr>
          <w:p w14:paraId="69A40B47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房地产业</w:t>
            </w:r>
          </w:p>
        </w:tc>
      </w:tr>
      <w:tr w14:paraId="6EAB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CBEAF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C20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2D75F1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木材加工和木、竹、藤、棕、草制品业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0C9D4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K70</w:t>
            </w:r>
          </w:p>
        </w:tc>
        <w:tc>
          <w:tcPr>
            <w:tcW w:w="4046" w:type="dxa"/>
          </w:tcPr>
          <w:p w14:paraId="2641D0BE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房地产业</w:t>
            </w:r>
          </w:p>
        </w:tc>
      </w:tr>
      <w:tr w14:paraId="6CD61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F071A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C21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26DDEA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家具制造业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8C009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046" w:type="dxa"/>
          </w:tcPr>
          <w:p w14:paraId="7B3A68D6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租赁和商务服务业</w:t>
            </w:r>
          </w:p>
        </w:tc>
      </w:tr>
      <w:tr w14:paraId="6729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A4738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C22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674D76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造纸和纸制品业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DB851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L71</w:t>
            </w:r>
          </w:p>
        </w:tc>
        <w:tc>
          <w:tcPr>
            <w:tcW w:w="4046" w:type="dxa"/>
          </w:tcPr>
          <w:p w14:paraId="088A4A8C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租赁业</w:t>
            </w:r>
          </w:p>
        </w:tc>
      </w:tr>
      <w:tr w14:paraId="6026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F439C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C23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BA4A0C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印刷和记录媒介复制业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D8C4D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L72</w:t>
            </w:r>
          </w:p>
        </w:tc>
        <w:tc>
          <w:tcPr>
            <w:tcW w:w="4046" w:type="dxa"/>
          </w:tcPr>
          <w:p w14:paraId="7F5C4B21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商务服务业</w:t>
            </w:r>
          </w:p>
        </w:tc>
      </w:tr>
      <w:tr w14:paraId="6E3E1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DA1E1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C24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78C282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文教、工美、体育和娱乐用品制造业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ECCC54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4046" w:type="dxa"/>
          </w:tcPr>
          <w:p w14:paraId="73D5D85A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科学研究和技术服务业</w:t>
            </w:r>
          </w:p>
        </w:tc>
      </w:tr>
      <w:tr w14:paraId="512A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A9449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C25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4ADAB6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石油、煤炭及其他燃料加工业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92DEC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M73</w:t>
            </w:r>
          </w:p>
        </w:tc>
        <w:tc>
          <w:tcPr>
            <w:tcW w:w="4046" w:type="dxa"/>
          </w:tcPr>
          <w:p w14:paraId="2320F3D0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研究和试验发展</w:t>
            </w:r>
          </w:p>
        </w:tc>
      </w:tr>
      <w:tr w14:paraId="31F6A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0B98F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C26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BE45BF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化学原料和化学制品制造业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1BC25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M74</w:t>
            </w:r>
          </w:p>
        </w:tc>
        <w:tc>
          <w:tcPr>
            <w:tcW w:w="4046" w:type="dxa"/>
          </w:tcPr>
          <w:p w14:paraId="11A6A53A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专业技术服务业</w:t>
            </w:r>
          </w:p>
        </w:tc>
      </w:tr>
      <w:tr w14:paraId="0827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E79AC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C27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6A33CA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医药制造业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F8FC9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M75</w:t>
            </w:r>
          </w:p>
        </w:tc>
        <w:tc>
          <w:tcPr>
            <w:tcW w:w="4046" w:type="dxa"/>
          </w:tcPr>
          <w:p w14:paraId="1CE48D6D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科技推广和应用服务业</w:t>
            </w:r>
          </w:p>
        </w:tc>
      </w:tr>
      <w:tr w14:paraId="0DFD5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96D63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C28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475479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化学纤维制造业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EECCFF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4046" w:type="dxa"/>
          </w:tcPr>
          <w:p w14:paraId="01AD8106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水利、环境和公共设施管理业</w:t>
            </w:r>
          </w:p>
        </w:tc>
      </w:tr>
      <w:tr w14:paraId="6ADB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8640E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C29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A530A5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橡胶和塑料制品业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9676B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N76</w:t>
            </w:r>
          </w:p>
        </w:tc>
        <w:tc>
          <w:tcPr>
            <w:tcW w:w="4046" w:type="dxa"/>
          </w:tcPr>
          <w:p w14:paraId="4E14F47C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水利管理业</w:t>
            </w:r>
          </w:p>
        </w:tc>
      </w:tr>
      <w:tr w14:paraId="0A7B3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32450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C30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AE714B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非金属矿物制品业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C2F81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N77</w:t>
            </w:r>
          </w:p>
        </w:tc>
        <w:tc>
          <w:tcPr>
            <w:tcW w:w="4046" w:type="dxa"/>
          </w:tcPr>
          <w:p w14:paraId="1647A203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生态保护和环境治理业</w:t>
            </w:r>
          </w:p>
        </w:tc>
      </w:tr>
      <w:tr w14:paraId="2C25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82045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C31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B10E39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黑色金属冶炼和压延加工业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2C5B7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N78</w:t>
            </w:r>
          </w:p>
        </w:tc>
        <w:tc>
          <w:tcPr>
            <w:tcW w:w="4046" w:type="dxa"/>
          </w:tcPr>
          <w:p w14:paraId="794C7F14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公共设施管理业</w:t>
            </w:r>
          </w:p>
        </w:tc>
      </w:tr>
      <w:tr w14:paraId="4423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775C6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C32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2008EC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有色金属冶炼和压延加工业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4A212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N79</w:t>
            </w:r>
          </w:p>
        </w:tc>
        <w:tc>
          <w:tcPr>
            <w:tcW w:w="4046" w:type="dxa"/>
          </w:tcPr>
          <w:p w14:paraId="04F94B04">
            <w:pPr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土地管理业</w:t>
            </w:r>
          </w:p>
        </w:tc>
      </w:tr>
      <w:tr w14:paraId="7823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8EFD8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C33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A365DD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金属制品业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0CCAAC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4046" w:type="dxa"/>
          </w:tcPr>
          <w:p w14:paraId="687FD576">
            <w:pPr>
              <w:ind w:left="210" w:leftChars="10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居民服务、修理和其他服务业</w:t>
            </w:r>
          </w:p>
        </w:tc>
      </w:tr>
      <w:tr w14:paraId="009A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56FD7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C34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55AC8B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通用设备制造业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4F143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O80</w:t>
            </w:r>
          </w:p>
        </w:tc>
        <w:tc>
          <w:tcPr>
            <w:tcW w:w="4046" w:type="dxa"/>
          </w:tcPr>
          <w:p w14:paraId="63BC69CA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居民服务业</w:t>
            </w:r>
          </w:p>
        </w:tc>
      </w:tr>
      <w:tr w14:paraId="1DB0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6ABA8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C35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410255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专用设备制造业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B4271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O81</w:t>
            </w:r>
          </w:p>
        </w:tc>
        <w:tc>
          <w:tcPr>
            <w:tcW w:w="4046" w:type="dxa"/>
          </w:tcPr>
          <w:p w14:paraId="52F10647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机动车、电子产品和日用产品修理业</w:t>
            </w:r>
          </w:p>
        </w:tc>
      </w:tr>
      <w:tr w14:paraId="6DBB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D204D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C36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D62E6C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汽车制造业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980F3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O8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4046" w:type="dxa"/>
          </w:tcPr>
          <w:p w14:paraId="764A5EEB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其他服务业</w:t>
            </w:r>
          </w:p>
        </w:tc>
      </w:tr>
      <w:tr w14:paraId="4E4E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C0F24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C37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BB2F0B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铁路、船舶、航空航天和其他运输设备制造业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E2DA12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4046" w:type="dxa"/>
          </w:tcPr>
          <w:p w14:paraId="2306E877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教育</w:t>
            </w:r>
          </w:p>
        </w:tc>
      </w:tr>
      <w:tr w14:paraId="29E8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87945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C38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7F6EEA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电气机械和器材制造业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122FF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P8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4046" w:type="dxa"/>
          </w:tcPr>
          <w:p w14:paraId="52F4294C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</w:t>
            </w:r>
          </w:p>
        </w:tc>
      </w:tr>
      <w:tr w14:paraId="1D3F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0827A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C39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7A1A33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计算机、通信和其他电子设备制造业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325AC9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4046" w:type="dxa"/>
          </w:tcPr>
          <w:p w14:paraId="00D9C048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卫生和社会工作</w:t>
            </w:r>
          </w:p>
        </w:tc>
      </w:tr>
      <w:tr w14:paraId="5B54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91B3C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C40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75FD2A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仪器仪表制造业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62817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Q84</w:t>
            </w:r>
          </w:p>
        </w:tc>
        <w:tc>
          <w:tcPr>
            <w:tcW w:w="4046" w:type="dxa"/>
          </w:tcPr>
          <w:p w14:paraId="7BCA115E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卫生</w:t>
            </w:r>
          </w:p>
        </w:tc>
      </w:tr>
      <w:tr w14:paraId="6E61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08CB9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C41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925C70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其他制造业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C4C4D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Q8</w:t>
            </w: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4046" w:type="dxa"/>
          </w:tcPr>
          <w:p w14:paraId="352F6F35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社会工作</w:t>
            </w:r>
          </w:p>
        </w:tc>
      </w:tr>
      <w:tr w14:paraId="6D757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78972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C42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5F9F2B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废弃资源综合利用业 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623A0B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4046" w:type="dxa"/>
          </w:tcPr>
          <w:p w14:paraId="02EC6D91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文化、体育和娱乐业</w:t>
            </w:r>
          </w:p>
        </w:tc>
      </w:tr>
      <w:tr w14:paraId="5079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609CF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C43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30F419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金属制品、机械和设备修理业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5D40F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R86</w:t>
            </w:r>
          </w:p>
        </w:tc>
        <w:tc>
          <w:tcPr>
            <w:tcW w:w="4046" w:type="dxa"/>
          </w:tcPr>
          <w:p w14:paraId="623DCFD8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新闻和出版业</w:t>
            </w:r>
          </w:p>
        </w:tc>
      </w:tr>
      <w:tr w14:paraId="7DBC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BB2C7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0722FC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电力、热力、燃气及水生产和供应业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E342C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R87</w:t>
            </w:r>
          </w:p>
        </w:tc>
        <w:tc>
          <w:tcPr>
            <w:tcW w:w="4046" w:type="dxa"/>
          </w:tcPr>
          <w:p w14:paraId="503E3FE6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广播、电视、电影和录音制作业</w:t>
            </w:r>
          </w:p>
        </w:tc>
      </w:tr>
      <w:tr w14:paraId="5E26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CF301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D44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4B5911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电力、热力生产和供应业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AFDD7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R88</w:t>
            </w:r>
          </w:p>
        </w:tc>
        <w:tc>
          <w:tcPr>
            <w:tcW w:w="4046" w:type="dxa"/>
          </w:tcPr>
          <w:p w14:paraId="219D105A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文化艺术业</w:t>
            </w:r>
          </w:p>
        </w:tc>
      </w:tr>
      <w:tr w14:paraId="5F53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B83AC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D45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3F1C96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燃气生产和供应业 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D8765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R89</w:t>
            </w:r>
          </w:p>
        </w:tc>
        <w:tc>
          <w:tcPr>
            <w:tcW w:w="4046" w:type="dxa"/>
          </w:tcPr>
          <w:p w14:paraId="774234EB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体育</w:t>
            </w:r>
          </w:p>
        </w:tc>
      </w:tr>
      <w:tr w14:paraId="0D76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28824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D46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F7BF74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水的生产和供应业  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EB398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R</w:t>
            </w:r>
            <w:r>
              <w:rPr>
                <w:rFonts w:hint="eastAsia" w:ascii="仿宋" w:hAnsi="仿宋" w:eastAsia="仿宋"/>
                <w:szCs w:val="21"/>
              </w:rPr>
              <w:t>90</w:t>
            </w:r>
          </w:p>
        </w:tc>
        <w:tc>
          <w:tcPr>
            <w:tcW w:w="4046" w:type="dxa"/>
          </w:tcPr>
          <w:p w14:paraId="4210E1BA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娱乐业</w:t>
            </w:r>
          </w:p>
        </w:tc>
      </w:tr>
      <w:tr w14:paraId="001D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677FD9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40FF73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建筑业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B88296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4046" w:type="dxa"/>
          </w:tcPr>
          <w:p w14:paraId="69834E4F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公共管理、社会保障和社会组织</w:t>
            </w:r>
          </w:p>
        </w:tc>
      </w:tr>
      <w:tr w14:paraId="7DCC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DBD69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E47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07574F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房屋建筑业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74C15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S91</w:t>
            </w:r>
          </w:p>
        </w:tc>
        <w:tc>
          <w:tcPr>
            <w:tcW w:w="4046" w:type="dxa"/>
          </w:tcPr>
          <w:p w14:paraId="0E5711A9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中国共产党机关</w:t>
            </w:r>
          </w:p>
        </w:tc>
      </w:tr>
      <w:tr w14:paraId="7BD8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751A8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E48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4EE102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土木工程建筑业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6F99D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S92</w:t>
            </w:r>
          </w:p>
        </w:tc>
        <w:tc>
          <w:tcPr>
            <w:tcW w:w="4046" w:type="dxa"/>
          </w:tcPr>
          <w:p w14:paraId="427D2669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国家机构</w:t>
            </w:r>
          </w:p>
        </w:tc>
      </w:tr>
      <w:tr w14:paraId="36E6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D2966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E49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036677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建筑安装业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4AD18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S93</w:t>
            </w:r>
          </w:p>
        </w:tc>
        <w:tc>
          <w:tcPr>
            <w:tcW w:w="4046" w:type="dxa"/>
          </w:tcPr>
          <w:p w14:paraId="359EB76B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人民政协、民主党派</w:t>
            </w:r>
          </w:p>
        </w:tc>
      </w:tr>
      <w:tr w14:paraId="5D7D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F41E9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E50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DCEEF3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建筑装饰、装修和其他建筑业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26BDC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S94</w:t>
            </w:r>
          </w:p>
        </w:tc>
        <w:tc>
          <w:tcPr>
            <w:tcW w:w="4046" w:type="dxa"/>
          </w:tcPr>
          <w:p w14:paraId="0CA068D7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社会保障</w:t>
            </w:r>
          </w:p>
        </w:tc>
      </w:tr>
      <w:tr w14:paraId="126B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8B9F0B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E3CB79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批发和零售业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CF0CC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S95</w:t>
            </w:r>
          </w:p>
        </w:tc>
        <w:tc>
          <w:tcPr>
            <w:tcW w:w="4046" w:type="dxa"/>
          </w:tcPr>
          <w:p w14:paraId="558495E5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群众团体、社会团体和其他成员组织</w:t>
            </w:r>
          </w:p>
        </w:tc>
      </w:tr>
      <w:tr w14:paraId="4CE6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18147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F51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6BF836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批发业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6180F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S9</w:t>
            </w: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4046" w:type="dxa"/>
          </w:tcPr>
          <w:p w14:paraId="58501929">
            <w:pPr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基层群众自治组织</w:t>
            </w:r>
          </w:p>
        </w:tc>
      </w:tr>
      <w:tr w14:paraId="2711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27BA4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F52</w:t>
            </w: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8EC6F7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零售业</w:t>
            </w: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3FDE4A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4046" w:type="dxa"/>
          </w:tcPr>
          <w:p w14:paraId="63656A34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国际组织</w:t>
            </w:r>
          </w:p>
        </w:tc>
      </w:tr>
      <w:tr w14:paraId="322C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3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ABC3E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47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DBF5E1">
            <w:pPr>
              <w:ind w:left="210" w:leftChars="10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0" w:type="dxa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CC275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T97</w:t>
            </w:r>
          </w:p>
        </w:tc>
        <w:tc>
          <w:tcPr>
            <w:tcW w:w="4046" w:type="dxa"/>
          </w:tcPr>
          <w:p w14:paraId="5572E31A">
            <w:pPr>
              <w:ind w:left="210" w:left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国际组织</w:t>
            </w:r>
          </w:p>
        </w:tc>
      </w:tr>
    </w:tbl>
    <w:p w14:paraId="41E7E244">
      <w:pPr>
        <w:widowControl/>
        <w:jc w:val="left"/>
        <w:rPr>
          <w:rFonts w:ascii="仿宋" w:hAnsi="仿宋" w:eastAsia="仿宋"/>
          <w:szCs w:val="21"/>
        </w:rPr>
      </w:pPr>
    </w:p>
    <w:p w14:paraId="55473E52">
      <w:pPr>
        <w:rPr>
          <w:rFonts w:ascii="黑体" w:hAnsi="黑体" w:eastAsia="黑体"/>
          <w:b/>
          <w:sz w:val="24"/>
          <w:szCs w:val="21"/>
        </w:rPr>
      </w:pPr>
      <w:r>
        <w:rPr>
          <w:rFonts w:hint="eastAsia" w:ascii="黑体" w:hAnsi="黑体" w:eastAsia="黑体"/>
          <w:b/>
          <w:sz w:val="24"/>
          <w:szCs w:val="21"/>
        </w:rPr>
        <w:br w:type="page"/>
      </w:r>
    </w:p>
    <w:p w14:paraId="03BDF692">
      <w:pPr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附件III  NAFMII行业分类</w:t>
      </w:r>
    </w:p>
    <w:tbl>
      <w:tblPr>
        <w:tblStyle w:val="7"/>
        <w:tblW w:w="90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3860"/>
        <w:gridCol w:w="1780"/>
      </w:tblGrid>
      <w:tr w14:paraId="37F2E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26C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一级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68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二级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E74C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代码</w:t>
            </w:r>
          </w:p>
        </w:tc>
      </w:tr>
      <w:tr w14:paraId="58B5D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67D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能源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DBD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石油与天然气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2001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N-1-1</w:t>
            </w:r>
          </w:p>
        </w:tc>
      </w:tr>
      <w:tr w14:paraId="72A8E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DD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615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电力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4CE7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N-1-2</w:t>
            </w:r>
          </w:p>
        </w:tc>
      </w:tr>
      <w:tr w14:paraId="11338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1B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9D3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煤炭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AA5F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N-1-3</w:t>
            </w:r>
          </w:p>
        </w:tc>
      </w:tr>
      <w:tr w14:paraId="16CEE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A66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公用事业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653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燃气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4CDD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N-2-1</w:t>
            </w:r>
          </w:p>
        </w:tc>
      </w:tr>
      <w:tr w14:paraId="75E51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F6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095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水务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FAAD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N-2-2</w:t>
            </w:r>
          </w:p>
        </w:tc>
      </w:tr>
      <w:tr w14:paraId="07ED7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B5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EA6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热电联产、供热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2C70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N-2-3</w:t>
            </w:r>
          </w:p>
        </w:tc>
      </w:tr>
      <w:tr w14:paraId="62613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3D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01D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城市公共交通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795E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N-2-4</w:t>
            </w:r>
          </w:p>
        </w:tc>
      </w:tr>
      <w:tr w14:paraId="2642C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DD4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金属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842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铝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CEC8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N-3-1</w:t>
            </w:r>
          </w:p>
        </w:tc>
      </w:tr>
      <w:tr w14:paraId="079F6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D0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117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黄金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04AB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N-3-2</w:t>
            </w:r>
          </w:p>
        </w:tc>
      </w:tr>
      <w:tr w14:paraId="6F6C3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3B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756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钢铁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37D4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N-3-3</w:t>
            </w:r>
          </w:p>
        </w:tc>
      </w:tr>
      <w:tr w14:paraId="73B46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CF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A09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其他有色金属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CBB9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N-3-4</w:t>
            </w:r>
          </w:p>
        </w:tc>
      </w:tr>
      <w:tr w14:paraId="0E3CC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6CD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原材料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E97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化工产品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F3D4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N-4-1</w:t>
            </w:r>
          </w:p>
        </w:tc>
      </w:tr>
      <w:tr w14:paraId="0CF22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3D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DA9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建筑材料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4A38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N-4-2</w:t>
            </w:r>
          </w:p>
        </w:tc>
      </w:tr>
      <w:tr w14:paraId="50E77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23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F3A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纸产品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D852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N-4-3</w:t>
            </w:r>
          </w:p>
        </w:tc>
      </w:tr>
      <w:tr w14:paraId="5C8F3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C56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大型制造业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F88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航空航天与国防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9253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N-5-1</w:t>
            </w:r>
          </w:p>
        </w:tc>
      </w:tr>
      <w:tr w14:paraId="2E1AC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7D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585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电气设备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084F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N-5-2</w:t>
            </w:r>
          </w:p>
        </w:tc>
      </w:tr>
      <w:tr w14:paraId="1DD00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BE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068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工程机械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C518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N-5-3</w:t>
            </w:r>
          </w:p>
        </w:tc>
      </w:tr>
      <w:tr w14:paraId="49A63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36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31F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生产机械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C038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N-5-4</w:t>
            </w:r>
          </w:p>
        </w:tc>
      </w:tr>
      <w:tr w14:paraId="5769E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E9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6AD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船舶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5A82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N-5-5</w:t>
            </w:r>
          </w:p>
        </w:tc>
      </w:tr>
      <w:tr w14:paraId="6A02E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1A6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BF3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航空公司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5AEC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N-6-1</w:t>
            </w:r>
          </w:p>
        </w:tc>
      </w:tr>
      <w:tr w14:paraId="1D825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D1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99D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海运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F6B7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N-6-2</w:t>
            </w:r>
          </w:p>
        </w:tc>
      </w:tr>
      <w:tr w14:paraId="621DD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B5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C6D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公路运输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02F4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N-6-3</w:t>
            </w:r>
          </w:p>
        </w:tc>
      </w:tr>
      <w:tr w14:paraId="3ABB9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5B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E2F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铁路运输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8BBF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N-6-4</w:t>
            </w:r>
          </w:p>
        </w:tc>
      </w:tr>
      <w:tr w14:paraId="28695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FB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41C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机场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3492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N-6-5</w:t>
            </w:r>
          </w:p>
        </w:tc>
      </w:tr>
      <w:tr w14:paraId="50E8E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F2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8A2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高速公路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ECB9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N-6-6</w:t>
            </w:r>
          </w:p>
        </w:tc>
      </w:tr>
      <w:tr w14:paraId="66E68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B8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D27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港口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B6D6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N-6-7</w:t>
            </w:r>
          </w:p>
        </w:tc>
      </w:tr>
      <w:tr w14:paraId="33276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C2F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汽车与汽车零部件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D5D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汽车零配件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6BEC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N-7-1</w:t>
            </w:r>
          </w:p>
        </w:tc>
      </w:tr>
      <w:tr w14:paraId="11B65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B2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47B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轮胎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D3C2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N-7-2</w:t>
            </w:r>
          </w:p>
        </w:tc>
      </w:tr>
      <w:tr w14:paraId="3E5C2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22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D2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62A1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N-7-3</w:t>
            </w:r>
          </w:p>
        </w:tc>
      </w:tr>
      <w:tr w14:paraId="5314D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7F8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土木建筑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8BF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民用建筑施工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9375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N-8-1</w:t>
            </w:r>
          </w:p>
        </w:tc>
      </w:tr>
      <w:tr w14:paraId="180FC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3F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A50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交通施工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7250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N-8-2</w:t>
            </w:r>
          </w:p>
        </w:tc>
      </w:tr>
      <w:tr w14:paraId="5EDF7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BE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E57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水电施工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D8B4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N-8-3</w:t>
            </w:r>
          </w:p>
        </w:tc>
      </w:tr>
      <w:tr w14:paraId="484BC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701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农林牧渔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79F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农牧生产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EE0C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N-9-1</w:t>
            </w:r>
          </w:p>
        </w:tc>
      </w:tr>
      <w:tr w14:paraId="70B42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29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9D1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食品烟酒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8D45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N-9-2</w:t>
            </w:r>
          </w:p>
        </w:tc>
      </w:tr>
      <w:tr w14:paraId="47F35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B69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IT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489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软件与服务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7795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N-10-1</w:t>
            </w:r>
          </w:p>
        </w:tc>
      </w:tr>
      <w:tr w14:paraId="73F2D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A5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EED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技术硬件与设备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7108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N-10-2</w:t>
            </w:r>
          </w:p>
        </w:tc>
      </w:tr>
      <w:tr w14:paraId="6E53E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98D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纺织服装与消费品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204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3BB0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N-11-1</w:t>
            </w:r>
          </w:p>
        </w:tc>
      </w:tr>
      <w:tr w14:paraId="5BEC6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9F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F32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纺织服装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C738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N-11-2</w:t>
            </w:r>
          </w:p>
        </w:tc>
      </w:tr>
      <w:tr w14:paraId="73B12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92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9C7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其他消费品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96F0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N-11-3</w:t>
            </w:r>
          </w:p>
        </w:tc>
      </w:tr>
      <w:tr w14:paraId="67F5F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749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酒店、餐馆与休闲、旅游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9AC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旅游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7853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N-12-1</w:t>
            </w:r>
          </w:p>
        </w:tc>
      </w:tr>
      <w:tr w14:paraId="28C11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87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1B5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餐饮、酒店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8F6B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N-12-2</w:t>
            </w:r>
          </w:p>
        </w:tc>
      </w:tr>
      <w:tr w14:paraId="269D4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93A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媒体与文化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55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传媒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0425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N-13-1</w:t>
            </w:r>
          </w:p>
        </w:tc>
      </w:tr>
      <w:tr w14:paraId="324E8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53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D19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文化创意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9BFE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N-13-2</w:t>
            </w:r>
          </w:p>
        </w:tc>
      </w:tr>
      <w:tr w14:paraId="3B524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19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批发和零售贸易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80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大宗商品贸易、物流、仓储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3F1B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N-14-1</w:t>
            </w:r>
          </w:p>
        </w:tc>
      </w:tr>
      <w:tr w14:paraId="7E182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F5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B0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百货、超市零售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63C1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N-14-2</w:t>
            </w:r>
          </w:p>
        </w:tc>
      </w:tr>
      <w:tr w14:paraId="2264A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5BD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医药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CD2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医疗保健设备与服务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E1EE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N-15-1</w:t>
            </w:r>
          </w:p>
        </w:tc>
      </w:tr>
      <w:tr w14:paraId="03A06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10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737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制药与生物科技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7691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N-15-2</w:t>
            </w:r>
          </w:p>
        </w:tc>
      </w:tr>
      <w:tr w14:paraId="1676A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006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房地产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A47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房地产业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341A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N-16-1</w:t>
            </w:r>
          </w:p>
        </w:tc>
      </w:tr>
      <w:tr w14:paraId="15CE5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999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电信业务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60A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电信运营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BECD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N-17-1</w:t>
            </w:r>
          </w:p>
        </w:tc>
      </w:tr>
      <w:tr w14:paraId="5136F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2A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F3D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电信设备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D320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N-17-2</w:t>
            </w:r>
          </w:p>
        </w:tc>
      </w:tr>
      <w:tr w14:paraId="5E171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A76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政府平台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63C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城市基础设施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3859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N-18-1</w:t>
            </w:r>
          </w:p>
        </w:tc>
      </w:tr>
      <w:tr w14:paraId="10A8D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11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C7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国资控股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17E4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N-18-2</w:t>
            </w:r>
          </w:p>
        </w:tc>
      </w:tr>
      <w:tr w14:paraId="53F7D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59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6FB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园区开发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FF81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N-18-3</w:t>
            </w:r>
          </w:p>
        </w:tc>
      </w:tr>
      <w:tr w14:paraId="3292C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357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综合及其他类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5FF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综合及其他类行业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1877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N-19-1</w:t>
            </w:r>
          </w:p>
        </w:tc>
      </w:tr>
    </w:tbl>
    <w:p w14:paraId="3CE25400">
      <w:pPr>
        <w:rPr>
          <w:rFonts w:ascii="黑体" w:hAnsi="黑体" w:eastAsia="黑体"/>
          <w:b/>
          <w:sz w:val="24"/>
          <w:szCs w:val="24"/>
        </w:rPr>
      </w:pPr>
    </w:p>
    <w:p w14:paraId="738A4C05">
      <w:pPr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br w:type="page"/>
      </w:r>
    </w:p>
    <w:p w14:paraId="15074C7C">
      <w:pPr>
        <w:rPr>
          <w:rFonts w:ascii="黑体" w:hAnsi="黑体" w:eastAsia="黑体"/>
          <w:b/>
          <w:sz w:val="24"/>
          <w:szCs w:val="21"/>
        </w:rPr>
      </w:pPr>
      <w:r>
        <w:rPr>
          <w:rFonts w:hint="eastAsia" w:ascii="黑体" w:hAnsi="黑体" w:eastAsia="黑体"/>
          <w:b/>
          <w:sz w:val="24"/>
          <w:szCs w:val="24"/>
        </w:rPr>
        <w:t>附表I</w:t>
      </w:r>
      <w:r>
        <w:rPr>
          <w:rFonts w:ascii="黑体" w:hAnsi="黑体" w:eastAsia="黑体"/>
          <w:b/>
          <w:sz w:val="24"/>
          <w:szCs w:val="24"/>
        </w:rPr>
        <w:t>V</w:t>
      </w:r>
      <w:r>
        <w:rPr>
          <w:rFonts w:hint="eastAsia" w:ascii="黑体" w:hAnsi="黑体" w:eastAsia="黑体"/>
          <w:b/>
          <w:sz w:val="24"/>
          <w:szCs w:val="24"/>
        </w:rPr>
        <w:t xml:space="preserve">   </w:t>
      </w:r>
      <w:r>
        <w:rPr>
          <w:rFonts w:hint="eastAsia" w:ascii="黑体" w:hAnsi="黑体" w:eastAsia="黑体"/>
          <w:b/>
          <w:sz w:val="24"/>
          <w:szCs w:val="21"/>
        </w:rPr>
        <w:t>登记托管账户类型</w:t>
      </w:r>
    </w:p>
    <w:tbl>
      <w:tblPr>
        <w:tblStyle w:val="7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560"/>
        <w:gridCol w:w="1980"/>
        <w:gridCol w:w="3340"/>
      </w:tblGrid>
      <w:tr w14:paraId="3F2D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0" w:type="dxa"/>
            <w:vMerge w:val="restart"/>
            <w:shd w:val="clear" w:color="auto" w:fill="auto"/>
            <w:vAlign w:val="center"/>
          </w:tcPr>
          <w:p w14:paraId="690AD0E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一级分类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12FD0E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二级分类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594E1C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三级分类</w:t>
            </w:r>
          </w:p>
        </w:tc>
        <w:tc>
          <w:tcPr>
            <w:tcW w:w="3340" w:type="dxa"/>
            <w:vMerge w:val="restart"/>
            <w:shd w:val="clear" w:color="auto" w:fill="auto"/>
            <w:vAlign w:val="center"/>
          </w:tcPr>
          <w:p w14:paraId="1A52CAD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四级分类</w:t>
            </w:r>
          </w:p>
        </w:tc>
      </w:tr>
      <w:tr w14:paraId="334D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0" w:type="dxa"/>
            <w:vMerge w:val="continue"/>
            <w:vAlign w:val="center"/>
          </w:tcPr>
          <w:p w14:paraId="7823EF5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 w14:paraId="3572E22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1FD2A42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vMerge w:val="continue"/>
            <w:vAlign w:val="center"/>
          </w:tcPr>
          <w:p w14:paraId="509DC68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397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40" w:type="dxa"/>
            <w:shd w:val="clear" w:color="auto" w:fill="auto"/>
            <w:vAlign w:val="center"/>
          </w:tcPr>
          <w:p w14:paraId="14EA5D6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发行人托管账户</w:t>
            </w:r>
          </w:p>
          <w:p w14:paraId="100ECF9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21E026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32BDA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4AAEFF6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28EB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vMerge w:val="restart"/>
            <w:shd w:val="clear" w:color="auto" w:fill="auto"/>
            <w:vAlign w:val="center"/>
          </w:tcPr>
          <w:p w14:paraId="341B389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投资人自营托管账户</w:t>
            </w:r>
          </w:p>
          <w:p w14:paraId="4C06469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2FEAEF5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金融机构自营托管账户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324C0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政策性银行自营托管账户</w:t>
            </w:r>
          </w:p>
          <w:p w14:paraId="6376099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B-1-1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3A56588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783D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08E2512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55E080E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5060E64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存款类金融机构自营托管账户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2623250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国有控股商业银行自营托管账户</w:t>
            </w:r>
          </w:p>
          <w:p w14:paraId="2CA0E7F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B-1-2-1</w:t>
            </w:r>
          </w:p>
        </w:tc>
      </w:tr>
      <w:tr w14:paraId="34DE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7F551F8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308E9DC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AF7512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68F6B47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股份制商业银行自营托管账户</w:t>
            </w:r>
          </w:p>
          <w:p w14:paraId="161CB5E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B-1-2-2</w:t>
            </w:r>
          </w:p>
        </w:tc>
      </w:tr>
      <w:tr w14:paraId="1CFB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68DC5EB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176495F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85B123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00AD46D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城商行自营托管账户</w:t>
            </w:r>
          </w:p>
          <w:p w14:paraId="4F04806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B-1-2-3</w:t>
            </w:r>
          </w:p>
        </w:tc>
      </w:tr>
      <w:tr w14:paraId="01E3E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7C830E6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4DFFAAE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59F47E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2AB7374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农商行和农合行自营托管账户</w:t>
            </w:r>
          </w:p>
          <w:p w14:paraId="5DEC629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B-1-2-4</w:t>
            </w:r>
          </w:p>
        </w:tc>
      </w:tr>
      <w:tr w14:paraId="1DECD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310FC40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78437B8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0C12907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0C66A58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村镇银行自营托管账户</w:t>
            </w:r>
          </w:p>
          <w:p w14:paraId="379ED1E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B-1-2-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</w:tr>
      <w:tr w14:paraId="2477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212EE89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41EFD87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0A1F1A1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2989E2B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城信社及联社自营托管账户</w:t>
            </w:r>
          </w:p>
          <w:p w14:paraId="6BBFC06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B-1-2-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</w:tr>
      <w:tr w14:paraId="4268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4C5BA87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56B9672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218DEED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29CBCD1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农信社及联社自营托管账户</w:t>
            </w:r>
          </w:p>
          <w:p w14:paraId="5E5987F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B-1-2-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</w:tr>
      <w:tr w14:paraId="250E9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215F7C2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70AB66C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35C1E0C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01835F0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商业银行分支机构自营托管账户</w:t>
            </w:r>
          </w:p>
          <w:p w14:paraId="0A1EBA9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B-1-2-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</w:tr>
      <w:tr w14:paraId="04760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4C346AA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3BC6315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44BDFE9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3772DA8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民营银行自营托管银行</w:t>
            </w:r>
          </w:p>
          <w:p w14:paraId="6D1F61C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B-1-2-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9</w:t>
            </w:r>
          </w:p>
        </w:tc>
      </w:tr>
      <w:tr w14:paraId="4082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1FFA8E0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77759E5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7DC2D5E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4C3E0F3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外资银行自营托管银行</w:t>
            </w:r>
          </w:p>
          <w:p w14:paraId="6204EC5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B-1-2-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</w:tr>
      <w:tr w14:paraId="4893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4F4A678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28D8355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5038A48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其他银行业金融机构自营托管账户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21760CB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财务公司自营托管账户</w:t>
            </w:r>
          </w:p>
          <w:p w14:paraId="4C8A0B4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B-1-3-1</w:t>
            </w:r>
          </w:p>
        </w:tc>
      </w:tr>
      <w:tr w14:paraId="70EE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4DBE208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26A9D24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D4A989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779226A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信托公司自营托管账户</w:t>
            </w:r>
          </w:p>
          <w:p w14:paraId="75E0A4D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B-1-3-2</w:t>
            </w:r>
          </w:p>
        </w:tc>
      </w:tr>
      <w:tr w14:paraId="3945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33DF3A9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5D00A65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20F1D4C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3D6F966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金融租赁公司自营托管账户</w:t>
            </w:r>
          </w:p>
          <w:p w14:paraId="78DE627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B-1-3-3</w:t>
            </w:r>
          </w:p>
        </w:tc>
      </w:tr>
      <w:tr w14:paraId="72103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716CF46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16BA14A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7E1D814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5F9C0EA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资产管理公司自营托管账户</w:t>
            </w:r>
          </w:p>
          <w:p w14:paraId="4C5E47D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B-1-3-4</w:t>
            </w:r>
          </w:p>
        </w:tc>
      </w:tr>
      <w:tr w14:paraId="0BDD7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36B74B8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4061A72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01C6902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59DEE75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汽车金融公司自营托管账户</w:t>
            </w:r>
          </w:p>
          <w:p w14:paraId="7F0816C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B-1-3-5</w:t>
            </w:r>
          </w:p>
        </w:tc>
      </w:tr>
      <w:tr w14:paraId="7CA0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4867515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60394A5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D75133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202ACBC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消费金融公司自营托管账户</w:t>
            </w:r>
          </w:p>
          <w:p w14:paraId="24E53D2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B-1-3-6</w:t>
            </w:r>
          </w:p>
        </w:tc>
      </w:tr>
      <w:tr w14:paraId="0F6D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6725A6B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0E2219D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3C05AD5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证券类金融机构自营托管账户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034147F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证券公司自营托管账户</w:t>
            </w:r>
          </w:p>
          <w:p w14:paraId="2C925F5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B-1-4-1</w:t>
            </w:r>
          </w:p>
        </w:tc>
      </w:tr>
      <w:tr w14:paraId="64CB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3306736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2268FF6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33460AF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7DA2195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基金公司及子公司自营托管账户</w:t>
            </w:r>
          </w:p>
          <w:p w14:paraId="2F544FB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B-1-4-2</w:t>
            </w:r>
          </w:p>
        </w:tc>
      </w:tr>
      <w:tr w14:paraId="603A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3FA113C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24A5741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12992CA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26E541C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期货公司自营托管账户</w:t>
            </w:r>
          </w:p>
          <w:p w14:paraId="4F2EC45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B-1-4-3</w:t>
            </w:r>
          </w:p>
        </w:tc>
      </w:tr>
      <w:tr w14:paraId="0BA0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210D9FA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4B90058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4ED7099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保险类金融机构自营托管账户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33F920F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保险公司自营托管账户</w:t>
            </w:r>
          </w:p>
          <w:p w14:paraId="793D23B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B-1-5-1</w:t>
            </w:r>
          </w:p>
        </w:tc>
      </w:tr>
      <w:tr w14:paraId="3A4B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10E9FA3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03D8FDA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1525F6D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7ED8EA3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保险资产管理公司自营托管账户</w:t>
            </w:r>
          </w:p>
          <w:p w14:paraId="229EFD5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B-1-5-2</w:t>
            </w:r>
          </w:p>
        </w:tc>
      </w:tr>
      <w:tr w14:paraId="5376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4860B7F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6C5CEA0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DD6F2C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5E2D2AC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保险经纪公司自营托管账户</w:t>
            </w:r>
          </w:p>
          <w:p w14:paraId="024F074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B-1-5-3</w:t>
            </w:r>
          </w:p>
        </w:tc>
      </w:tr>
      <w:tr w14:paraId="16D0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5C1803C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0F4CDF7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非金融机构自营托管账户</w:t>
            </w:r>
          </w:p>
          <w:p w14:paraId="411C030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1441D4C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企业单位自营托管账户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5AAFE5E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央企及子公司自营托管账户</w:t>
            </w:r>
          </w:p>
          <w:p w14:paraId="19CB788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B-2-1-1</w:t>
            </w:r>
          </w:p>
        </w:tc>
      </w:tr>
      <w:tr w14:paraId="2891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44E2B66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2EC2931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11BE253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38A1F75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地方国企自营托管账户</w:t>
            </w:r>
          </w:p>
          <w:p w14:paraId="20B9D85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B-2-1-2</w:t>
            </w:r>
          </w:p>
        </w:tc>
      </w:tr>
      <w:tr w14:paraId="1314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2DCB6E3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4AD1561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A0C00B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6647481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民营企业自营托管账户</w:t>
            </w:r>
          </w:p>
          <w:p w14:paraId="109C14B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B-2-1-3</w:t>
            </w:r>
          </w:p>
        </w:tc>
      </w:tr>
      <w:tr w14:paraId="2572C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4376B65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51FD924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7E2CFE6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01DB1AA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集体企业自营托管账户</w:t>
            </w:r>
          </w:p>
          <w:p w14:paraId="112AFC2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B-2-1-4</w:t>
            </w:r>
          </w:p>
        </w:tc>
      </w:tr>
      <w:tr w14:paraId="52AC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345E4D3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2E2BA20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7CE18C4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340" w:type="dxa"/>
            <w:shd w:val="clear" w:color="auto" w:fill="auto"/>
            <w:vAlign w:val="bottom"/>
          </w:tcPr>
          <w:p w14:paraId="782D18D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其他企业单位自营托管账户</w:t>
            </w:r>
          </w:p>
          <w:p w14:paraId="30DA428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B-2-1-5</w:t>
            </w:r>
          </w:p>
        </w:tc>
      </w:tr>
      <w:tr w14:paraId="370A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vMerge w:val="continue"/>
            <w:shd w:val="clear" w:color="auto" w:fill="auto"/>
            <w:vAlign w:val="center"/>
          </w:tcPr>
          <w:p w14:paraId="4F8064D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shd w:val="clear" w:color="auto" w:fill="auto"/>
            <w:vAlign w:val="center"/>
          </w:tcPr>
          <w:p w14:paraId="2439055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A735FE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事业单位自营托管账户</w:t>
            </w:r>
          </w:p>
          <w:p w14:paraId="40832AC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B-2-2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0E4AC1D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33C1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0" w:type="dxa"/>
            <w:vMerge w:val="restart"/>
            <w:shd w:val="clear" w:color="auto" w:fill="auto"/>
            <w:vAlign w:val="center"/>
          </w:tcPr>
          <w:p w14:paraId="6BD52AC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非法人产品托管账户</w:t>
            </w:r>
          </w:p>
          <w:p w14:paraId="6FBE6CA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4D6068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证券投资基金（公募）</w:t>
            </w:r>
          </w:p>
          <w:p w14:paraId="77C62A1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C942D5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7B0F1BA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1CB3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6F07293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55C74A5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企业年金（公募）</w:t>
            </w:r>
          </w:p>
          <w:p w14:paraId="7E5B853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48A7F0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0B614D4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043F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5B32BC7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2AB6ACC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社保基金（公募）</w:t>
            </w:r>
          </w:p>
          <w:p w14:paraId="44D2CEE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C88D5C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02E3C49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5BBD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25B25D3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2910C8D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保险保障基金（公募）</w:t>
            </w:r>
          </w:p>
          <w:p w14:paraId="3F40FD7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4FA034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5D24F46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24E0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5C5CD02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1E05E25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保险产品（公募）</w:t>
            </w:r>
          </w:p>
          <w:p w14:paraId="38722CA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EC7AB8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5D44916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0B54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467BF11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5083E53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银行理财产品（公募）</w:t>
            </w:r>
          </w:p>
          <w:p w14:paraId="6659BAF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D70973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3685AC1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7BB5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302B06F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7A89EB4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私募投资基金（私募）</w:t>
            </w:r>
          </w:p>
          <w:p w14:paraId="4DE85A1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642BFD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0E5B923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3A8A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5915B2D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restart"/>
            <w:shd w:val="clear" w:color="auto" w:fill="auto"/>
            <w:noWrap/>
            <w:vAlign w:val="center"/>
          </w:tcPr>
          <w:p w14:paraId="55A7A55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信托产品（私募）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C7B5AE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单一资金信托计划</w:t>
            </w:r>
          </w:p>
          <w:p w14:paraId="014C277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C-7-1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0A5280A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630D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7EF7C16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 w14:paraId="256B896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1FD306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集合资金信托计划</w:t>
            </w:r>
          </w:p>
          <w:p w14:paraId="4D99723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C-7-2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3E25C84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7614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54E002B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 w14:paraId="29630A4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B41750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其他信托计划</w:t>
            </w:r>
          </w:p>
          <w:p w14:paraId="26543AB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C-7-3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4BD7FD9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0FA4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vMerge w:val="continue"/>
            <w:vAlign w:val="center"/>
          </w:tcPr>
          <w:p w14:paraId="51D0CA4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092F8E7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证券公司资产管理计划（私募）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E79F71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单一定向资产管理计划</w:t>
            </w:r>
          </w:p>
          <w:p w14:paraId="345065A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C-8-1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32D9269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0820B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27A358E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 w14:paraId="58176FC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2D3C32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集合资产管理计划</w:t>
            </w:r>
          </w:p>
          <w:p w14:paraId="78A43BE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C-8-2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231F3B3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3CFD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vMerge w:val="continue"/>
            <w:vAlign w:val="center"/>
          </w:tcPr>
          <w:p w14:paraId="35CF72A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 w14:paraId="77DABCE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EAC11D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证券其他资产管理计划</w:t>
            </w:r>
          </w:p>
          <w:p w14:paraId="3562446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C-8-3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1E60E1C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2341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vMerge w:val="continue"/>
            <w:vAlign w:val="center"/>
          </w:tcPr>
          <w:p w14:paraId="7D3C8D2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6CD0C52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基金公司及其子公司特定客户资产管理组合（私募）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AAE404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单一客户特定资产管理计划</w:t>
            </w:r>
          </w:p>
          <w:p w14:paraId="40E92D3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C-9-1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353A567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59A1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vMerge w:val="continue"/>
            <w:vAlign w:val="center"/>
          </w:tcPr>
          <w:p w14:paraId="2F24E1D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 w14:paraId="43F6378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C71347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多客户特定管理计划</w:t>
            </w:r>
          </w:p>
          <w:p w14:paraId="5EBE083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-9-2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5200007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2280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vMerge w:val="continue"/>
            <w:vAlign w:val="center"/>
          </w:tcPr>
          <w:p w14:paraId="6FA4FF6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 w14:paraId="7E26B51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7C04FF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基金其他特定资产管理计划</w:t>
            </w:r>
          </w:p>
          <w:p w14:paraId="2E9B816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C-9-3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1E8B1A1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65AF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vMerge w:val="continue"/>
            <w:vAlign w:val="center"/>
          </w:tcPr>
          <w:p w14:paraId="7F9C4D2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6ED5F22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期货公司资产管理产品（私募）</w:t>
            </w:r>
          </w:p>
          <w:p w14:paraId="6B63DC8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C-10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E1949E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63CA224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10A2F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vMerge w:val="continue"/>
            <w:vAlign w:val="center"/>
          </w:tcPr>
          <w:p w14:paraId="427E973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4EB25F2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保险资产管理计划（私募）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E466DA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特定客户资产管理计划</w:t>
            </w:r>
          </w:p>
          <w:p w14:paraId="095B82F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C-11-1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056B81C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469F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3A766E5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 w14:paraId="7379A2F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AD7D37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集合资产管理计划</w:t>
            </w:r>
          </w:p>
          <w:p w14:paraId="4EDF7DF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C-11-2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7E2EB52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151B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vMerge w:val="continue"/>
            <w:vAlign w:val="center"/>
          </w:tcPr>
          <w:p w14:paraId="2DFE3CF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vMerge w:val="continue"/>
            <w:vAlign w:val="center"/>
          </w:tcPr>
          <w:p w14:paraId="7F8282E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2A1297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保险其他资产管理计划</w:t>
            </w:r>
          </w:p>
          <w:p w14:paraId="27770EA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C-11-3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1D611FF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5276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0" w:type="dxa"/>
            <w:vMerge w:val="continue"/>
            <w:vAlign w:val="center"/>
          </w:tcPr>
          <w:p w14:paraId="2712153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0B21A87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其他投资产品</w:t>
            </w:r>
          </w:p>
          <w:p w14:paraId="12E012D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C-12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89631F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40" w:type="dxa"/>
            <w:shd w:val="clear" w:color="auto" w:fill="auto"/>
            <w:vAlign w:val="bottom"/>
          </w:tcPr>
          <w:p w14:paraId="7105470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 w14:paraId="19B9746C">
      <w:pPr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br w:type="page"/>
      </w:r>
    </w:p>
    <w:p w14:paraId="4A87CA81">
      <w:pPr>
        <w:widowControl/>
        <w:jc w:val="left"/>
        <w:rPr>
          <w:rFonts w:ascii="黑体" w:hAnsi="黑体" w:eastAsia="黑体" w:cs="宋体"/>
          <w:b/>
          <w:bCs/>
          <w:kern w:val="0"/>
          <w:sz w:val="24"/>
          <w:szCs w:val="21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附表V   </w:t>
      </w:r>
      <w:r>
        <w:rPr>
          <w:rFonts w:hint="eastAsia" w:ascii="黑体" w:hAnsi="黑体" w:eastAsia="黑体"/>
          <w:b/>
          <w:sz w:val="24"/>
          <w:szCs w:val="21"/>
        </w:rPr>
        <w:t>NAFMII分类</w:t>
      </w:r>
    </w:p>
    <w:tbl>
      <w:tblPr>
        <w:tblStyle w:val="7"/>
        <w:tblW w:w="844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020"/>
        <w:gridCol w:w="2840"/>
        <w:gridCol w:w="1920"/>
        <w:gridCol w:w="860"/>
      </w:tblGrid>
      <w:tr w14:paraId="498E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shd w:val="clear" w:color="auto" w:fill="auto"/>
            <w:vAlign w:val="center"/>
          </w:tcPr>
          <w:p w14:paraId="54024DD2">
            <w:pPr>
              <w:widowControl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一级</w:t>
            </w:r>
          </w:p>
          <w:p w14:paraId="7D9C55FB">
            <w:pPr>
              <w:widowControl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分类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57ED61F">
            <w:pPr>
              <w:widowControl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二级分类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2C3BA952">
            <w:pPr>
              <w:widowControl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三级分类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5A19063">
            <w:pPr>
              <w:widowControl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四级分类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4153B01">
            <w:pPr>
              <w:widowControl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五级</w:t>
            </w:r>
          </w:p>
          <w:p w14:paraId="38E4D6A1">
            <w:pPr>
              <w:widowControl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分类</w:t>
            </w:r>
          </w:p>
        </w:tc>
      </w:tr>
      <w:tr w14:paraId="7368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148EF8DF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法人类</w:t>
            </w:r>
          </w:p>
          <w:p w14:paraId="477B123C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机构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33E2941F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特殊账户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1785149A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政府部门</w:t>
            </w:r>
          </w:p>
          <w:p w14:paraId="1E9E4D16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A-1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2C1649C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53C36C72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0533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00" w:type="dxa"/>
            <w:vMerge w:val="continue"/>
            <w:vAlign w:val="center"/>
          </w:tcPr>
          <w:p w14:paraId="0954842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53362D8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02070AF3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其他</w:t>
            </w:r>
          </w:p>
          <w:p w14:paraId="10078364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A-2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693FE86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6F93B03B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3861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485997B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4E3407F0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金融机构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45EF91E3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政策性银行</w:t>
            </w:r>
          </w:p>
          <w:p w14:paraId="138A9319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434243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3FB0411D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5162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4E28537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13196E8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restart"/>
            <w:shd w:val="clear" w:color="auto" w:fill="auto"/>
            <w:noWrap/>
            <w:vAlign w:val="center"/>
          </w:tcPr>
          <w:p w14:paraId="6277976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存款类金融机构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5C3155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国有控股商业银行</w:t>
            </w:r>
          </w:p>
          <w:p w14:paraId="2E69DF4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B-2-1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1D56A45E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2959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643F76B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6013A08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52388F9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72992D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股份制商业银行</w:t>
            </w:r>
          </w:p>
          <w:p w14:paraId="23B172F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B-2-2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0E8D9D95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45B6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4E99067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62C5D66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62AFAA6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53A8F1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城商行</w:t>
            </w:r>
          </w:p>
          <w:p w14:paraId="44AD54F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B-2-3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17395EEE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79DD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10C8DFD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74B1058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177FC43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F126E5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农商行和农合行</w:t>
            </w:r>
          </w:p>
          <w:p w14:paraId="223CFAB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B-2-4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03B78C54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226C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010CB44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6FFAA2D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35F7667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241881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村镇银行</w:t>
            </w:r>
          </w:p>
          <w:p w14:paraId="48BF2AE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B-2-5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5F9C5D76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7EBEC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5B864B5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39F4FE9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704FC69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1270F5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城信社及联社</w:t>
            </w:r>
          </w:p>
          <w:p w14:paraId="6321A3A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B-2-6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51FEFF39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7B82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21414FA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6DFF407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5FEBF23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3C074E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农信社及联社</w:t>
            </w:r>
          </w:p>
          <w:p w14:paraId="6D82BBD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B-2-7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1E47E5B7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444C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01EECAD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58BC70C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2A3F26F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7545BB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商业银行分支机构</w:t>
            </w:r>
          </w:p>
          <w:p w14:paraId="35F5E5F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B-2-8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423FBDF6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11EA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611B997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43ABB44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30992F5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26A195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民营银行</w:t>
            </w:r>
          </w:p>
          <w:p w14:paraId="3B21BE3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B-2-9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02404483">
            <w:pPr>
              <w:widowControl/>
              <w:rPr>
                <w:rFonts w:ascii="仿宋_GB2312" w:hAnsi="仿宋" w:eastAsia="仿宋_GB2312"/>
                <w:szCs w:val="21"/>
              </w:rPr>
            </w:pPr>
          </w:p>
        </w:tc>
      </w:tr>
      <w:tr w14:paraId="4DFE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3E22F7D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57B1E4B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00DD3B1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vMerge w:val="restart"/>
            <w:shd w:val="clear" w:color="auto" w:fill="auto"/>
            <w:noWrap/>
            <w:vAlign w:val="center"/>
          </w:tcPr>
          <w:p w14:paraId="0B9E236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外资银行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39662125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法人</w:t>
            </w:r>
          </w:p>
          <w:p w14:paraId="7708062C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B-2-10</w:t>
            </w:r>
          </w:p>
        </w:tc>
      </w:tr>
      <w:tr w14:paraId="213CD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706B1AA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014A9E4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17AAD99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064EBCC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1000CB88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分行</w:t>
            </w:r>
          </w:p>
          <w:p w14:paraId="407CD155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B-2-11</w:t>
            </w:r>
          </w:p>
        </w:tc>
      </w:tr>
      <w:tr w14:paraId="144C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6BB01CD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18B2D36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restart"/>
            <w:shd w:val="clear" w:color="auto" w:fill="auto"/>
            <w:noWrap/>
            <w:vAlign w:val="center"/>
          </w:tcPr>
          <w:p w14:paraId="34DD68B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其他银行业金融机构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13E06B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财务公司</w:t>
            </w:r>
          </w:p>
          <w:p w14:paraId="5D27D5E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B-3-1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359F6B58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47BD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6350786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5209FF9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6E969AF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670743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信托公司</w:t>
            </w:r>
          </w:p>
          <w:p w14:paraId="67DACF6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B-3-2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461F9F58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0856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5EA9FE8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6462A5F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47D7816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DC6FF8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金融租赁公司</w:t>
            </w:r>
          </w:p>
          <w:p w14:paraId="5E88598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B-3-3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1978F5D7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3A28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239E7DE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1FACAD2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0946535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2BB46B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资产管理公司</w:t>
            </w:r>
          </w:p>
          <w:p w14:paraId="67F2AA7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B-3-4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026C5EFE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0513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1F2803F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4F9BFCB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7C5E35B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5C823E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汽车金融公司</w:t>
            </w:r>
          </w:p>
          <w:p w14:paraId="4959CAF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B-3-5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24BAC755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1F61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4E7ECB1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669DCCC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2FE1D1D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562309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消费金融公司</w:t>
            </w:r>
          </w:p>
          <w:p w14:paraId="088D051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B-3-6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20CCCC0D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037B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06F1AFE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67262E0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restart"/>
            <w:shd w:val="clear" w:color="auto" w:fill="auto"/>
            <w:noWrap/>
            <w:vAlign w:val="center"/>
          </w:tcPr>
          <w:p w14:paraId="6ADEC81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证券类金融机构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DEBC2E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证券公司</w:t>
            </w:r>
          </w:p>
          <w:p w14:paraId="066B882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B-4-1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22AA82E3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52F7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0742213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76BC460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349E216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1FF139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基金公司及子公司</w:t>
            </w:r>
          </w:p>
          <w:p w14:paraId="35FE19F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B-4-2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510744BB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7F75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688E2F8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6DB96CC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6E5DAA3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67B165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期货公司</w:t>
            </w:r>
          </w:p>
          <w:p w14:paraId="005F2E4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B-4-3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1470B279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059AD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0BE93F4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07FADCA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restart"/>
            <w:shd w:val="clear" w:color="auto" w:fill="auto"/>
            <w:noWrap/>
            <w:vAlign w:val="center"/>
          </w:tcPr>
          <w:p w14:paraId="16A7C60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保险类金融机构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C0AA5F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保险公司</w:t>
            </w:r>
          </w:p>
          <w:p w14:paraId="42C4543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B-5-1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26D29497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3B8F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5371BEC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0B3FE3B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5A072D1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9F5B81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保险资产管理公司</w:t>
            </w:r>
          </w:p>
          <w:p w14:paraId="2648B0A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B-5-2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4529A7E0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11EA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5261564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0EA9139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51B0111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E644E4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保险经纪公司</w:t>
            </w:r>
          </w:p>
          <w:p w14:paraId="061639E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B-5-3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15A59CC3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14E8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0CACF0B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16A8588E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非金融机构</w:t>
            </w:r>
          </w:p>
        </w:tc>
        <w:tc>
          <w:tcPr>
            <w:tcW w:w="2840" w:type="dxa"/>
            <w:vMerge w:val="restart"/>
            <w:shd w:val="clear" w:color="auto" w:fill="auto"/>
            <w:noWrap/>
            <w:vAlign w:val="center"/>
          </w:tcPr>
          <w:p w14:paraId="14E15B93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企业单位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9EEA2F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央企及子公司</w:t>
            </w:r>
          </w:p>
          <w:p w14:paraId="3FF6529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C-1-1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63B2DF0B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38CE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5CF1668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42DF747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66FD69E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5964F9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地方国企</w:t>
            </w:r>
          </w:p>
          <w:p w14:paraId="63E9BF0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C-1-2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48164029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0FDF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54DDCC0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4F55A4D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1E33CEC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F55E58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民营企业</w:t>
            </w:r>
          </w:p>
          <w:p w14:paraId="3C46D03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C-1-3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201A6B58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35E5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7B36D17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533785D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6E7CD12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E35B0C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集体企业</w:t>
            </w:r>
          </w:p>
          <w:p w14:paraId="6222FBF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C-1-4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5E101032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30A3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7243BC1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6D18F36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60C91D9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3C396B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其他</w:t>
            </w:r>
          </w:p>
          <w:p w14:paraId="4A8D65A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C-1-5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052A35B3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3AD4D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62A0034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7011B23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5AC22B42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事业单位</w:t>
            </w:r>
          </w:p>
          <w:p w14:paraId="4237F957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C-2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A36C8F6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7854BCAD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736C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1C1F2CE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442F9E7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restart"/>
            <w:shd w:val="clear" w:color="auto" w:fill="auto"/>
            <w:noWrap/>
            <w:vAlign w:val="center"/>
          </w:tcPr>
          <w:p w14:paraId="031820E4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中介服务机构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819B4F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律师事务所</w:t>
            </w:r>
          </w:p>
          <w:p w14:paraId="7CB7B27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C-3-1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4FDFDCB9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3317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14F9097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5420BDC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613650D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0B3B77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会计师事务所</w:t>
            </w:r>
          </w:p>
          <w:p w14:paraId="11EEDF2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C-3-2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6C440AB9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5B85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73AD482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0795B56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64226A1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A08310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评级机构</w:t>
            </w:r>
          </w:p>
          <w:p w14:paraId="6B571BF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C-3-3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5B674AC1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2FD4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31D375B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0B38992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vMerge w:val="continue"/>
            <w:vAlign w:val="center"/>
          </w:tcPr>
          <w:p w14:paraId="221C7AD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BCA995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其他</w:t>
            </w:r>
          </w:p>
          <w:p w14:paraId="2B57197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C-3-4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4022AAC1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5BEE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57A2BE1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2775CFC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7411B583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特批机构（社保基金会等）</w:t>
            </w:r>
          </w:p>
          <w:p w14:paraId="61791655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C-4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178B25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2AF0ABDE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5F6B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4ABD9DEE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非法人</w:t>
            </w:r>
          </w:p>
          <w:p w14:paraId="40E2021C">
            <w:pPr>
              <w:widowControl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产品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86C44E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证券投资基金</w:t>
            </w:r>
          </w:p>
          <w:p w14:paraId="6324F3C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（公募）</w:t>
            </w:r>
          </w:p>
          <w:p w14:paraId="2C9B0DA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D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15A335A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FDD7EE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781630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533F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vAlign w:val="center"/>
          </w:tcPr>
          <w:p w14:paraId="43819A5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66DEF50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企业年金</w:t>
            </w:r>
          </w:p>
          <w:p w14:paraId="5652348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（公募）</w:t>
            </w:r>
          </w:p>
          <w:p w14:paraId="033C4AA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E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587DF23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50B65E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C3438C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3DEB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vAlign w:val="center"/>
          </w:tcPr>
          <w:p w14:paraId="5F89D85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6205D7F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社保基金</w:t>
            </w:r>
          </w:p>
          <w:p w14:paraId="370AABA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（公募）</w:t>
            </w:r>
          </w:p>
          <w:p w14:paraId="57B7252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F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328929D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21AE28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E73F4B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5578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vAlign w:val="center"/>
          </w:tcPr>
          <w:p w14:paraId="4045306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28B0697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保险保障基金</w:t>
            </w:r>
          </w:p>
          <w:p w14:paraId="0C97202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（公募）</w:t>
            </w:r>
          </w:p>
          <w:p w14:paraId="3D15C84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G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1157F0A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26F730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DE2F3D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3928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vAlign w:val="center"/>
          </w:tcPr>
          <w:p w14:paraId="6BEF1A4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291C56D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保险产品</w:t>
            </w:r>
          </w:p>
          <w:p w14:paraId="5A4119D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（公募）</w:t>
            </w:r>
          </w:p>
          <w:p w14:paraId="76613BC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H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6DD4325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3D186E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904D34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55B4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vAlign w:val="center"/>
          </w:tcPr>
          <w:p w14:paraId="04C2EE3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4D0FF56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银行理财产品</w:t>
            </w:r>
          </w:p>
          <w:p w14:paraId="7532CC9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（公募）</w:t>
            </w:r>
          </w:p>
          <w:p w14:paraId="6C1E706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I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2D15081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C7CC5F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C3D84E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5966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vAlign w:val="center"/>
          </w:tcPr>
          <w:p w14:paraId="70E9BB0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498B371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私募投资基金</w:t>
            </w:r>
          </w:p>
          <w:p w14:paraId="66D4F50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（私募）</w:t>
            </w:r>
          </w:p>
          <w:p w14:paraId="7DE8708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J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6EA3038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04EB05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B9BC7F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0C29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3A1704A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21DFEF3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信托产品</w:t>
            </w:r>
          </w:p>
          <w:p w14:paraId="640B65D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（私募）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4299DDC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单一资金信托计划</w:t>
            </w:r>
          </w:p>
          <w:p w14:paraId="4C84E26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K-1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0644BF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C0A43C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30C8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6564711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6F7B181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775801E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集合资金信托计划</w:t>
            </w:r>
          </w:p>
          <w:p w14:paraId="3F2583E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K-2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4F8102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D8C201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712A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343F9A2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5C52382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478C284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其他信托计划</w:t>
            </w:r>
          </w:p>
          <w:p w14:paraId="07FD639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K-3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5DDB05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DD3218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33D3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3D620F5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448072A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证券公司资产管理计划（私募）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453EEAF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单一定向资产管理计划</w:t>
            </w:r>
          </w:p>
          <w:p w14:paraId="747940D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L-1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6F458A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2FA6C0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216C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563D910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520FC73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5B2F67B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集合资产管理计划</w:t>
            </w:r>
          </w:p>
          <w:p w14:paraId="63EBE0C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L-2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02D03D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6769E7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75B27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266A175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2549182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33AA0C4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证券其他资产管理计划</w:t>
            </w:r>
          </w:p>
          <w:p w14:paraId="6046E7B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L-3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91A4BE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C350A8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3EFB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3220997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73149A1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基金公司及其子公司特定客户资产管理组合（私募）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660D6A9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单一客户特定资产管理计划</w:t>
            </w:r>
          </w:p>
          <w:p w14:paraId="40F1D88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M-1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76451A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ECE747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4A5D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49C43290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120FAD8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3FCBD8E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多客户特定管理计划</w:t>
            </w:r>
          </w:p>
          <w:p w14:paraId="1279D4C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M-2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243FC1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C3A82B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765B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02819E3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2CE5D158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3E2B398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基金其他特定资产管理计划</w:t>
            </w:r>
          </w:p>
          <w:p w14:paraId="0462E08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M-3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080053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4237DB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2B9F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0" w:type="dxa"/>
            <w:vMerge w:val="continue"/>
            <w:vAlign w:val="center"/>
          </w:tcPr>
          <w:p w14:paraId="3C88DFB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4F24D0F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期货公司资产管理产品（私募）</w:t>
            </w:r>
          </w:p>
          <w:p w14:paraId="5296952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N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44B2ED0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818FC5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E5879CA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6882F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310245DF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7E8F288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保险资产管理计划（私募）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03460E6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特定客户资产管理计划</w:t>
            </w:r>
          </w:p>
          <w:p w14:paraId="33585E1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O-1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75756F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36FB9D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6AFC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17D0BB09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3A82A8C3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199CECF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集合资产管理计划</w:t>
            </w:r>
          </w:p>
          <w:p w14:paraId="6F8E2D3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O-2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DE9071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096014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0758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14052F9C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27346FA1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14:paraId="5492E8F4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保险其他资产管理计划</w:t>
            </w:r>
          </w:p>
          <w:p w14:paraId="74FE5D17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O-3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B1F7B9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12B75AB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  <w:tr w14:paraId="0F95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vAlign w:val="center"/>
          </w:tcPr>
          <w:p w14:paraId="06DEED25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14:paraId="08A2C762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其他投资产品</w:t>
            </w:r>
          </w:p>
          <w:p w14:paraId="1438DC2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P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09FA983D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490A0CE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3B90C76"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　</w:t>
            </w:r>
          </w:p>
        </w:tc>
      </w:tr>
    </w:tbl>
    <w:p w14:paraId="678ADD40">
      <w:pPr>
        <w:widowControl/>
        <w:jc w:val="left"/>
      </w:pPr>
    </w:p>
    <w:p w14:paraId="14B0CC42">
      <w:pPr>
        <w:widowControl/>
        <w:jc w:val="left"/>
        <w:rPr>
          <w:rFonts w:ascii="黑体" w:hAnsi="黑体" w:eastAsia="黑体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1071166"/>
    </w:sdtPr>
    <w:sdtContent>
      <w:sdt>
        <w:sdtPr>
          <w:id w:val="1728636285"/>
        </w:sdtPr>
        <w:sdtContent>
          <w:p w14:paraId="3BE115B1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32D7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9939D"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right"/>
      <w:rPr>
        <w:rFonts w:cs="Times New Roman"/>
        <w:sz w:val="18"/>
        <w:szCs w:val="18"/>
      </w:rPr>
    </w:pPr>
    <w:r>
      <w:rPr>
        <w:rFonts w:hint="eastAsia" w:cs="Times New Roman"/>
        <w:sz w:val="18"/>
        <w:szCs w:val="18"/>
      </w:rPr>
      <w:t>202</w:t>
    </w:r>
    <w:r>
      <w:rPr>
        <w:rFonts w:hint="eastAsia" w:cs="Times New Roman"/>
        <w:sz w:val="18"/>
        <w:szCs w:val="18"/>
        <w:lang w:val="en-US" w:eastAsia="zh-CN"/>
      </w:rPr>
      <w:t>5</w:t>
    </w:r>
    <w:r>
      <w:rPr>
        <w:rFonts w:hint="eastAsia" w:cs="Times New Roman"/>
        <w:sz w:val="18"/>
        <w:szCs w:val="18"/>
      </w:rPr>
      <w:t>年</w:t>
    </w:r>
    <w:r>
      <w:rPr>
        <w:rFonts w:hint="eastAsia" w:cs="Times New Roman"/>
        <w:sz w:val="18"/>
        <w:szCs w:val="18"/>
        <w:lang w:val="en-US" w:eastAsia="zh-CN"/>
      </w:rPr>
      <w:t>4</w:t>
    </w:r>
    <w:r>
      <w:rPr>
        <w:rFonts w:hint="eastAsia" w:cs="Times New Roman"/>
        <w:sz w:val="18"/>
        <w:szCs w:val="18"/>
      </w:rPr>
      <w:t>月</w:t>
    </w:r>
    <w:r>
      <w:rPr>
        <w:rFonts w:cs="Times New Roman"/>
        <w:sz w:val="18"/>
        <w:szCs w:val="18"/>
      </w:rPr>
      <w:t>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077CA3"/>
    <w:multiLevelType w:val="singleLevel"/>
    <w:tmpl w:val="CD077C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2ZjMzNzI3MjljYmZkNDQwODgzODk5ZTJiM2E5OGEifQ=="/>
    <w:docVar w:name="KSO_WPS_MARK_KEY" w:val="380321f9-227f-45c1-9d80-1bac53d5ab66"/>
  </w:docVars>
  <w:rsids>
    <w:rsidRoot w:val="00B75B48"/>
    <w:rsid w:val="00004978"/>
    <w:rsid w:val="00011618"/>
    <w:rsid w:val="000118CA"/>
    <w:rsid w:val="000338EB"/>
    <w:rsid w:val="0003776F"/>
    <w:rsid w:val="00037865"/>
    <w:rsid w:val="00044BA7"/>
    <w:rsid w:val="00061C17"/>
    <w:rsid w:val="000748A8"/>
    <w:rsid w:val="000834D4"/>
    <w:rsid w:val="000C7E8E"/>
    <w:rsid w:val="00100E3F"/>
    <w:rsid w:val="001243AE"/>
    <w:rsid w:val="00144A0E"/>
    <w:rsid w:val="00150565"/>
    <w:rsid w:val="0015432F"/>
    <w:rsid w:val="00165937"/>
    <w:rsid w:val="00165F79"/>
    <w:rsid w:val="00173357"/>
    <w:rsid w:val="00177179"/>
    <w:rsid w:val="001A0880"/>
    <w:rsid w:val="001B63B9"/>
    <w:rsid w:val="001C286D"/>
    <w:rsid w:val="001C41D1"/>
    <w:rsid w:val="001D2138"/>
    <w:rsid w:val="001D2B35"/>
    <w:rsid w:val="001D5020"/>
    <w:rsid w:val="001D59B9"/>
    <w:rsid w:val="00207F02"/>
    <w:rsid w:val="002345D7"/>
    <w:rsid w:val="002411F5"/>
    <w:rsid w:val="0025561F"/>
    <w:rsid w:val="00265857"/>
    <w:rsid w:val="002706E3"/>
    <w:rsid w:val="0027736B"/>
    <w:rsid w:val="0027787D"/>
    <w:rsid w:val="00283F66"/>
    <w:rsid w:val="0028550B"/>
    <w:rsid w:val="002B406A"/>
    <w:rsid w:val="002C5BF2"/>
    <w:rsid w:val="002D3403"/>
    <w:rsid w:val="002E2BEC"/>
    <w:rsid w:val="00314811"/>
    <w:rsid w:val="00326BC4"/>
    <w:rsid w:val="00331981"/>
    <w:rsid w:val="00332A86"/>
    <w:rsid w:val="003353F1"/>
    <w:rsid w:val="0034359B"/>
    <w:rsid w:val="003519DC"/>
    <w:rsid w:val="00381308"/>
    <w:rsid w:val="003A1E6E"/>
    <w:rsid w:val="003A2E3A"/>
    <w:rsid w:val="003A2F2A"/>
    <w:rsid w:val="003A4FDA"/>
    <w:rsid w:val="003C2A33"/>
    <w:rsid w:val="003D2C33"/>
    <w:rsid w:val="003D5BBA"/>
    <w:rsid w:val="003E0D9A"/>
    <w:rsid w:val="003E53E7"/>
    <w:rsid w:val="003F4EA0"/>
    <w:rsid w:val="003F61EB"/>
    <w:rsid w:val="003F6549"/>
    <w:rsid w:val="003F79F7"/>
    <w:rsid w:val="00412024"/>
    <w:rsid w:val="0041360C"/>
    <w:rsid w:val="00435EE9"/>
    <w:rsid w:val="004376CE"/>
    <w:rsid w:val="004464FB"/>
    <w:rsid w:val="00477370"/>
    <w:rsid w:val="00494D18"/>
    <w:rsid w:val="004A7575"/>
    <w:rsid w:val="004D0F71"/>
    <w:rsid w:val="004E35BA"/>
    <w:rsid w:val="004E6595"/>
    <w:rsid w:val="005124FA"/>
    <w:rsid w:val="00517334"/>
    <w:rsid w:val="00551901"/>
    <w:rsid w:val="005522DB"/>
    <w:rsid w:val="00592D64"/>
    <w:rsid w:val="0059403E"/>
    <w:rsid w:val="0059466B"/>
    <w:rsid w:val="005A2A60"/>
    <w:rsid w:val="005C1714"/>
    <w:rsid w:val="005C3996"/>
    <w:rsid w:val="005D19CF"/>
    <w:rsid w:val="005D2823"/>
    <w:rsid w:val="005F55E1"/>
    <w:rsid w:val="0062125F"/>
    <w:rsid w:val="0062402E"/>
    <w:rsid w:val="00632878"/>
    <w:rsid w:val="00657A74"/>
    <w:rsid w:val="006619BC"/>
    <w:rsid w:val="0067402A"/>
    <w:rsid w:val="00674B19"/>
    <w:rsid w:val="00685626"/>
    <w:rsid w:val="006A1184"/>
    <w:rsid w:val="006A1243"/>
    <w:rsid w:val="006A5B3C"/>
    <w:rsid w:val="006A5FC4"/>
    <w:rsid w:val="006B0E41"/>
    <w:rsid w:val="006B44AA"/>
    <w:rsid w:val="006C30B4"/>
    <w:rsid w:val="006D7532"/>
    <w:rsid w:val="006E3888"/>
    <w:rsid w:val="006E6650"/>
    <w:rsid w:val="006E6BDE"/>
    <w:rsid w:val="00707B6F"/>
    <w:rsid w:val="007104D8"/>
    <w:rsid w:val="00746ABE"/>
    <w:rsid w:val="00756248"/>
    <w:rsid w:val="00761695"/>
    <w:rsid w:val="00761EE7"/>
    <w:rsid w:val="00766750"/>
    <w:rsid w:val="00770789"/>
    <w:rsid w:val="00776CB7"/>
    <w:rsid w:val="007772C1"/>
    <w:rsid w:val="00777D57"/>
    <w:rsid w:val="007A5355"/>
    <w:rsid w:val="007B0661"/>
    <w:rsid w:val="007B7664"/>
    <w:rsid w:val="007E3C64"/>
    <w:rsid w:val="007F79FD"/>
    <w:rsid w:val="0080493C"/>
    <w:rsid w:val="00810477"/>
    <w:rsid w:val="00813DFD"/>
    <w:rsid w:val="00835827"/>
    <w:rsid w:val="008602FF"/>
    <w:rsid w:val="008615EB"/>
    <w:rsid w:val="0087429A"/>
    <w:rsid w:val="00890F9E"/>
    <w:rsid w:val="00895766"/>
    <w:rsid w:val="008A4C0B"/>
    <w:rsid w:val="008A523D"/>
    <w:rsid w:val="008C2024"/>
    <w:rsid w:val="008C44A6"/>
    <w:rsid w:val="008C7D2A"/>
    <w:rsid w:val="008D7B05"/>
    <w:rsid w:val="008E1613"/>
    <w:rsid w:val="008F5787"/>
    <w:rsid w:val="009020B2"/>
    <w:rsid w:val="00924246"/>
    <w:rsid w:val="00932F58"/>
    <w:rsid w:val="00934236"/>
    <w:rsid w:val="0096747D"/>
    <w:rsid w:val="00981A64"/>
    <w:rsid w:val="009A1E6B"/>
    <w:rsid w:val="009A6D3F"/>
    <w:rsid w:val="009B17BB"/>
    <w:rsid w:val="009D27A0"/>
    <w:rsid w:val="009D46CE"/>
    <w:rsid w:val="009D795B"/>
    <w:rsid w:val="009E65D0"/>
    <w:rsid w:val="009F774A"/>
    <w:rsid w:val="00A005B2"/>
    <w:rsid w:val="00A032DA"/>
    <w:rsid w:val="00A125FE"/>
    <w:rsid w:val="00A3798C"/>
    <w:rsid w:val="00A40544"/>
    <w:rsid w:val="00A44F2D"/>
    <w:rsid w:val="00A468D7"/>
    <w:rsid w:val="00A70919"/>
    <w:rsid w:val="00A70A75"/>
    <w:rsid w:val="00A82BC1"/>
    <w:rsid w:val="00A863C1"/>
    <w:rsid w:val="00A8640B"/>
    <w:rsid w:val="00A9264C"/>
    <w:rsid w:val="00AD6A6B"/>
    <w:rsid w:val="00AE432E"/>
    <w:rsid w:val="00AF56BE"/>
    <w:rsid w:val="00B049E7"/>
    <w:rsid w:val="00B11A43"/>
    <w:rsid w:val="00B339C8"/>
    <w:rsid w:val="00B47175"/>
    <w:rsid w:val="00B4725D"/>
    <w:rsid w:val="00B52DE0"/>
    <w:rsid w:val="00B61C17"/>
    <w:rsid w:val="00B62B38"/>
    <w:rsid w:val="00B639FF"/>
    <w:rsid w:val="00B6780E"/>
    <w:rsid w:val="00B75B48"/>
    <w:rsid w:val="00B85959"/>
    <w:rsid w:val="00B906AD"/>
    <w:rsid w:val="00BA5EB4"/>
    <w:rsid w:val="00BE3D31"/>
    <w:rsid w:val="00BE79AF"/>
    <w:rsid w:val="00C06487"/>
    <w:rsid w:val="00C12342"/>
    <w:rsid w:val="00C21346"/>
    <w:rsid w:val="00C31087"/>
    <w:rsid w:val="00C4597F"/>
    <w:rsid w:val="00C55958"/>
    <w:rsid w:val="00C62929"/>
    <w:rsid w:val="00C66C9F"/>
    <w:rsid w:val="00C70B85"/>
    <w:rsid w:val="00C71BF3"/>
    <w:rsid w:val="00C7414F"/>
    <w:rsid w:val="00C83508"/>
    <w:rsid w:val="00CA589A"/>
    <w:rsid w:val="00CB0EC4"/>
    <w:rsid w:val="00CB7632"/>
    <w:rsid w:val="00CC0D71"/>
    <w:rsid w:val="00CD549F"/>
    <w:rsid w:val="00CE0C86"/>
    <w:rsid w:val="00CE0CDC"/>
    <w:rsid w:val="00CE2BF7"/>
    <w:rsid w:val="00D012F9"/>
    <w:rsid w:val="00D1021B"/>
    <w:rsid w:val="00D21F74"/>
    <w:rsid w:val="00D4289F"/>
    <w:rsid w:val="00D5103D"/>
    <w:rsid w:val="00D51CB6"/>
    <w:rsid w:val="00D602DD"/>
    <w:rsid w:val="00D63D4C"/>
    <w:rsid w:val="00D742F4"/>
    <w:rsid w:val="00D74C91"/>
    <w:rsid w:val="00D821CD"/>
    <w:rsid w:val="00D93B34"/>
    <w:rsid w:val="00D9495C"/>
    <w:rsid w:val="00D97DB3"/>
    <w:rsid w:val="00DA5756"/>
    <w:rsid w:val="00DA5B16"/>
    <w:rsid w:val="00DB5295"/>
    <w:rsid w:val="00DB7CE8"/>
    <w:rsid w:val="00DD56C3"/>
    <w:rsid w:val="00DD5A29"/>
    <w:rsid w:val="00DE0AD4"/>
    <w:rsid w:val="00DE702A"/>
    <w:rsid w:val="00DF2715"/>
    <w:rsid w:val="00E303CF"/>
    <w:rsid w:val="00E3192A"/>
    <w:rsid w:val="00E37F51"/>
    <w:rsid w:val="00E448A9"/>
    <w:rsid w:val="00E54BD1"/>
    <w:rsid w:val="00E57222"/>
    <w:rsid w:val="00E6154B"/>
    <w:rsid w:val="00E951C4"/>
    <w:rsid w:val="00EA26AA"/>
    <w:rsid w:val="00EA671A"/>
    <w:rsid w:val="00EC1562"/>
    <w:rsid w:val="00F053AB"/>
    <w:rsid w:val="00F128A7"/>
    <w:rsid w:val="00F215A1"/>
    <w:rsid w:val="00F34279"/>
    <w:rsid w:val="00F4135D"/>
    <w:rsid w:val="00F41753"/>
    <w:rsid w:val="00F443C6"/>
    <w:rsid w:val="00F45CDF"/>
    <w:rsid w:val="00F538A9"/>
    <w:rsid w:val="00F76D02"/>
    <w:rsid w:val="00F83AAB"/>
    <w:rsid w:val="00F944A6"/>
    <w:rsid w:val="00FD2D4A"/>
    <w:rsid w:val="00FD582D"/>
    <w:rsid w:val="00FE04D4"/>
    <w:rsid w:val="03EB197F"/>
    <w:rsid w:val="05457824"/>
    <w:rsid w:val="08D1306E"/>
    <w:rsid w:val="0CA60578"/>
    <w:rsid w:val="0D2741D1"/>
    <w:rsid w:val="0DA43191"/>
    <w:rsid w:val="0EF95A30"/>
    <w:rsid w:val="0FDF2EA7"/>
    <w:rsid w:val="126208B7"/>
    <w:rsid w:val="12F41825"/>
    <w:rsid w:val="14E52F23"/>
    <w:rsid w:val="15CE46F6"/>
    <w:rsid w:val="168471B4"/>
    <w:rsid w:val="17513070"/>
    <w:rsid w:val="19661C85"/>
    <w:rsid w:val="1BC41D1A"/>
    <w:rsid w:val="1C675931"/>
    <w:rsid w:val="1FD715C3"/>
    <w:rsid w:val="211F08D4"/>
    <w:rsid w:val="225A00D5"/>
    <w:rsid w:val="2ADE61BC"/>
    <w:rsid w:val="2B4F637B"/>
    <w:rsid w:val="2B6C11C4"/>
    <w:rsid w:val="30817947"/>
    <w:rsid w:val="36E24243"/>
    <w:rsid w:val="3CF9670B"/>
    <w:rsid w:val="3D417BF5"/>
    <w:rsid w:val="3D490CC5"/>
    <w:rsid w:val="40547059"/>
    <w:rsid w:val="41442CF1"/>
    <w:rsid w:val="4249758E"/>
    <w:rsid w:val="42AE21FA"/>
    <w:rsid w:val="436F3705"/>
    <w:rsid w:val="46031B27"/>
    <w:rsid w:val="475C073D"/>
    <w:rsid w:val="49E8038F"/>
    <w:rsid w:val="51AA5F34"/>
    <w:rsid w:val="524231E1"/>
    <w:rsid w:val="53E91A6A"/>
    <w:rsid w:val="548814B8"/>
    <w:rsid w:val="54FB5E5E"/>
    <w:rsid w:val="570A0A58"/>
    <w:rsid w:val="57C669A4"/>
    <w:rsid w:val="5D034B1B"/>
    <w:rsid w:val="5D9A0085"/>
    <w:rsid w:val="5EA045B4"/>
    <w:rsid w:val="5ED05E4E"/>
    <w:rsid w:val="605A78B9"/>
    <w:rsid w:val="61337219"/>
    <w:rsid w:val="638E2610"/>
    <w:rsid w:val="63C07AE4"/>
    <w:rsid w:val="65A17EE5"/>
    <w:rsid w:val="684420C4"/>
    <w:rsid w:val="68AF0967"/>
    <w:rsid w:val="69B908CA"/>
    <w:rsid w:val="6A4A7195"/>
    <w:rsid w:val="6CE77ECB"/>
    <w:rsid w:val="6D7047D4"/>
    <w:rsid w:val="70D10560"/>
    <w:rsid w:val="70E72E9C"/>
    <w:rsid w:val="7EC42D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6"/>
    <w:semiHidden/>
    <w:qFormat/>
    <w:uiPriority w:val="99"/>
    <w:rPr>
      <w:b/>
      <w:bCs/>
    </w:rPr>
  </w:style>
  <w:style w:type="character" w:customStyle="1" w:styleId="18">
    <w:name w:val="title051"/>
    <w:basedOn w:val="9"/>
    <w:qFormat/>
    <w:uiPriority w:val="0"/>
    <w:rPr>
      <w:rFonts w:hint="default" w:ascii="Verdana" w:hAnsi="Verdana" w:eastAsia="楷体_GB2312"/>
      <w:b/>
      <w:bCs/>
      <w:color w:val="C0000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18</Pages>
  <Words>1743</Words>
  <Characters>1891</Characters>
  <Lines>68</Lines>
  <Paragraphs>19</Paragraphs>
  <TotalTime>4</TotalTime>
  <ScaleCrop>false</ScaleCrop>
  <LinksUpToDate>false</LinksUpToDate>
  <CharactersWithSpaces>1985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2023-01-11T04:34:00Z</dcterms:created>
  <dc:creator>Sky123.Org</dc:creator>
  <cp:lastModifiedBy>水（瓶）</cp:lastModifiedBy>
  <cp:lastPrinted>2017-09-07T05:59:00Z</cp:lastPrinted>
  <dcterms:modified xsi:type="dcterms:W3CDTF">2025-04-29T01:14:24Z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8609EA89F42C47BC9F5D0E12971FE657_13</vt:lpwstr>
  </property>
  <property fmtid="{D5CDD505-2E9C-101B-9397-08002B2CF9AE}" pid="4" name="KSOTemplateDocerSaveRecord">
    <vt:lpwstr>eyJoZGlkIjoiM2Q2ZjMzNzI3MjljYmZkNDQwODgzODk5ZTJiM2E5OGEiLCJ1c2VySWQiOiI5Mjc1MTA4NjIifQ==</vt:lpwstr>
  </property>
</Properties>
</file>